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11" w:rsidRDefault="008A72EB">
      <w:pPr>
        <w:spacing w:after="63" w:line="259" w:lineRule="auto"/>
        <w:ind w:right="3"/>
        <w:jc w:val="center"/>
      </w:pPr>
      <w:r>
        <w:rPr>
          <w:b/>
        </w:rPr>
        <w:t xml:space="preserve">УСЛОВИЯ ПИТАНИЯ ОБУЧАЮЩИХСЯ, В ТОМ ЧИСЛЕ ИНВАЛИДОВ И ЛИЦ С </w:t>
      </w:r>
    </w:p>
    <w:p w:rsidR="00D10911" w:rsidRDefault="008A72EB">
      <w:pPr>
        <w:spacing w:after="209" w:line="259" w:lineRule="auto"/>
        <w:ind w:right="4"/>
        <w:jc w:val="center"/>
      </w:pPr>
      <w:r>
        <w:rPr>
          <w:b/>
        </w:rPr>
        <w:t xml:space="preserve">ОГРАНИЧЕННЫМИ ВОЗМОЖНОСТЯМИ ЗДОРОВЬЯ </w:t>
      </w:r>
    </w:p>
    <w:p w:rsidR="00D10911" w:rsidRDefault="008A72EB">
      <w:pPr>
        <w:spacing w:after="201"/>
        <w:ind w:left="-15" w:firstLine="706"/>
      </w:pPr>
      <w:r>
        <w:t>Имеется обеденный зал, помещения для хранения и приготовления пищи. Организация питания в школе организована штатными работниками школьной столовой. Ежегодно составляется и утверждается режим питания, график приема пищи соблюдается постоянно. Классными рук</w:t>
      </w:r>
      <w:r>
        <w:t>оводителями ежедневно подаются заявки, где указывается класс, количество учеников, питающихся платно и бесплатно по льготе. Классные руководители сопровождают детей в столовую, контролируют их поведение и соблюдение правил личной гигиены. Для каждого класс</w:t>
      </w:r>
      <w:r>
        <w:t xml:space="preserve">а закреплен свой стол.  </w:t>
      </w:r>
    </w:p>
    <w:p w:rsidR="00D10911" w:rsidRDefault="008A72EB">
      <w:pPr>
        <w:ind w:left="-5"/>
      </w:pPr>
      <w:r>
        <w:t xml:space="preserve">Одноразовым горячим питанием охвачено 100% учащихся. Двухразовым горячим питанием охвачены 100 </w:t>
      </w:r>
      <w:r>
        <w:t>% учащихся. Льготным питанием (завтрак и обед) в учебное время обеспечены ученики из малообеспеченных, многодетных, опекаемых семей и дети</w:t>
      </w:r>
      <w:r>
        <w:t xml:space="preserve">-инвалиды.  </w:t>
      </w:r>
    </w:p>
    <w:p w:rsidR="00D10911" w:rsidRDefault="008A72EB">
      <w:pPr>
        <w:ind w:left="-5"/>
      </w:pPr>
      <w:r>
        <w:t xml:space="preserve">К льготным категориям относятся:  </w:t>
      </w:r>
    </w:p>
    <w:p w:rsidR="00D10911" w:rsidRDefault="008A72EB">
      <w:pPr>
        <w:numPr>
          <w:ilvl w:val="0"/>
          <w:numId w:val="1"/>
        </w:numPr>
        <w:ind w:hanging="130"/>
      </w:pPr>
      <w:r>
        <w:t xml:space="preserve">дети-сироты и дети, оставшиеся без попечения родителей;  </w:t>
      </w:r>
    </w:p>
    <w:p w:rsidR="00D10911" w:rsidRDefault="008A72EB">
      <w:pPr>
        <w:numPr>
          <w:ilvl w:val="0"/>
          <w:numId w:val="1"/>
        </w:numPr>
        <w:ind w:hanging="130"/>
      </w:pPr>
      <w:r>
        <w:t xml:space="preserve">дети из многодетных семей;  </w:t>
      </w:r>
    </w:p>
    <w:p w:rsidR="00D10911" w:rsidRDefault="008A72EB">
      <w:pPr>
        <w:numPr>
          <w:ilvl w:val="0"/>
          <w:numId w:val="1"/>
        </w:numPr>
        <w:ind w:hanging="130"/>
      </w:pPr>
      <w:r>
        <w:t xml:space="preserve">дети с ограниченными возможностями здоровья;  </w:t>
      </w:r>
    </w:p>
    <w:p w:rsidR="00D10911" w:rsidRDefault="008A72EB">
      <w:pPr>
        <w:numPr>
          <w:ilvl w:val="0"/>
          <w:numId w:val="1"/>
        </w:numPr>
        <w:ind w:hanging="130"/>
      </w:pPr>
      <w:r>
        <w:t xml:space="preserve">дети из малоимущих семей.  </w:t>
      </w:r>
    </w:p>
    <w:p w:rsidR="00D10911" w:rsidRDefault="008A72EB">
      <w:pPr>
        <w:ind w:left="-5"/>
      </w:pPr>
      <w:r>
        <w:t>Стоимость питания в школьной столовой: завтрак и обед - 57 руб. 69 коп.</w:t>
      </w:r>
      <w:r>
        <w:t xml:space="preserve">  </w:t>
      </w:r>
    </w:p>
    <w:p w:rsidR="00D10911" w:rsidRDefault="008A72EB">
      <w:pPr>
        <w:spacing w:after="200"/>
        <w:ind w:left="-15" w:firstLine="706"/>
      </w:pPr>
      <w:bookmarkStart w:id="0" w:name="_GoBack"/>
      <w:bookmarkEnd w:id="0"/>
      <w:r>
        <w:t xml:space="preserve">Порядок предоставления бесплатного питания предоставляется на основании закона Ярославской области "Об организации питания обучающихся в общеобразовательных учреждениях" от </w:t>
      </w:r>
      <w:r>
        <w:t>24 июня 2008 года, приказа Департамента образования Ярославской области № 78/01-03 от 25.02.2009 г. "Об утверждении порядка предоставления социальной услуги по обеспечению бесплатным питанием обучающихся образовательных учреждений", решением муниципалитета</w:t>
      </w:r>
      <w:r>
        <w:t xml:space="preserve"> г. Ярославля от 09.10.2008 г. № 787. </w:t>
      </w:r>
    </w:p>
    <w:p w:rsidR="00D10911" w:rsidRDefault="008A72EB">
      <w:pPr>
        <w:spacing w:after="0" w:line="259" w:lineRule="auto"/>
        <w:ind w:left="0" w:firstLine="0"/>
        <w:jc w:val="left"/>
      </w:pPr>
      <w:r>
        <w:t xml:space="preserve"> </w:t>
      </w:r>
    </w:p>
    <w:sectPr w:rsidR="00D10911">
      <w:pgSz w:w="11904" w:h="16838"/>
      <w:pgMar w:top="1440" w:right="845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9E2"/>
    <w:multiLevelType w:val="hybridMultilevel"/>
    <w:tmpl w:val="DE4EE418"/>
    <w:lvl w:ilvl="0" w:tplc="3174BA8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E09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4ED0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4DC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A7D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4FF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C0F35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8A234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4D8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11"/>
    <w:rsid w:val="008A72EB"/>
    <w:rsid w:val="00D1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2D7B"/>
  <w15:docId w15:val="{EC4803C7-F7E0-4918-AAB1-EC4FC0A3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7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2</cp:revision>
  <dcterms:created xsi:type="dcterms:W3CDTF">2021-04-14T17:43:00Z</dcterms:created>
  <dcterms:modified xsi:type="dcterms:W3CDTF">2021-04-14T17:43:00Z</dcterms:modified>
</cp:coreProperties>
</file>