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1F" w:rsidRPr="009004BA" w:rsidRDefault="006B4A1F" w:rsidP="006B4A1F">
      <w:pPr>
        <w:pStyle w:val="a4"/>
        <w:ind w:right="-5"/>
      </w:pP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523875" cy="762000"/>
            <wp:effectExtent l="19050" t="0" r="952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3875" cy="762000"/>
                    </a:xfrm>
                    <a:prstGeom prst="rect">
                      <a:avLst/>
                    </a:prstGeom>
                    <a:noFill/>
                    <a:ln w="9525">
                      <a:noFill/>
                      <a:miter lim="800000"/>
                      <a:headEnd/>
                      <a:tailEnd/>
                    </a:ln>
                  </pic:spPr>
                </pic:pic>
              </a:graphicData>
            </a:graphic>
          </wp:anchor>
        </w:drawing>
      </w:r>
      <w:r>
        <w:br w:type="textWrapping" w:clear="all"/>
      </w:r>
    </w:p>
    <w:p w:rsidR="006B4A1F" w:rsidRPr="004C515B" w:rsidRDefault="006B4A1F" w:rsidP="006B4A1F">
      <w:pPr>
        <w:pStyle w:val="a4"/>
        <w:ind w:right="-5"/>
        <w:rPr>
          <w:b/>
          <w:sz w:val="24"/>
          <w:szCs w:val="24"/>
        </w:rPr>
      </w:pPr>
      <w:r w:rsidRPr="004C515B">
        <w:rPr>
          <w:b/>
          <w:sz w:val="24"/>
          <w:szCs w:val="24"/>
        </w:rPr>
        <w:t>АДМИНИСТРАЦИЯ БРЕЙТОВСКОГО МУНИЦИПАЛЬНОГО РАЙОНА</w:t>
      </w:r>
    </w:p>
    <w:p w:rsidR="006B4A1F" w:rsidRPr="004C515B" w:rsidRDefault="006B4A1F" w:rsidP="006B4A1F">
      <w:pPr>
        <w:pStyle w:val="a3"/>
        <w:ind w:left="-1418"/>
        <w:jc w:val="center"/>
        <w:rPr>
          <w:sz w:val="24"/>
          <w:szCs w:val="24"/>
        </w:rPr>
      </w:pPr>
    </w:p>
    <w:p w:rsidR="006B4A1F" w:rsidRDefault="006B4A1F" w:rsidP="006B4A1F">
      <w:pPr>
        <w:pStyle w:val="a3"/>
        <w:ind w:left="-1418"/>
        <w:jc w:val="center"/>
        <w:rPr>
          <w:b/>
          <w:spacing w:val="200"/>
          <w:sz w:val="40"/>
        </w:rPr>
      </w:pPr>
      <w:r>
        <w:rPr>
          <w:b/>
          <w:spacing w:val="200"/>
          <w:sz w:val="40"/>
        </w:rPr>
        <w:t xml:space="preserve">       ПОСТАНОВЛЕНИЕ</w:t>
      </w:r>
    </w:p>
    <w:p w:rsidR="006B4A1F" w:rsidRDefault="006B4A1F" w:rsidP="006B4A1F">
      <w:pPr>
        <w:pStyle w:val="Style4"/>
        <w:widowControl/>
        <w:spacing w:line="240" w:lineRule="auto"/>
        <w:jc w:val="center"/>
        <w:rPr>
          <w:sz w:val="20"/>
          <w:szCs w:val="20"/>
        </w:rPr>
      </w:pPr>
    </w:p>
    <w:p w:rsidR="006B4A1F" w:rsidRPr="008F5B12" w:rsidRDefault="006B4A1F" w:rsidP="006B4A1F">
      <w:pPr>
        <w:pStyle w:val="Style4"/>
        <w:widowControl/>
        <w:spacing w:line="240" w:lineRule="auto"/>
        <w:rPr>
          <w:sz w:val="28"/>
          <w:szCs w:val="28"/>
        </w:rPr>
      </w:pPr>
      <w:r>
        <w:rPr>
          <w:sz w:val="28"/>
          <w:szCs w:val="28"/>
        </w:rPr>
        <w:t xml:space="preserve">                                                   с</w:t>
      </w:r>
      <w:r w:rsidRPr="008F5B12">
        <w:rPr>
          <w:sz w:val="28"/>
          <w:szCs w:val="28"/>
        </w:rPr>
        <w:t>. Брейтово</w:t>
      </w:r>
    </w:p>
    <w:p w:rsidR="006B4A1F" w:rsidRDefault="006B4A1F" w:rsidP="006B4A1F">
      <w:pPr>
        <w:pStyle w:val="Style4"/>
        <w:widowControl/>
        <w:spacing w:line="240" w:lineRule="auto"/>
        <w:jc w:val="center"/>
        <w:rPr>
          <w:sz w:val="20"/>
          <w:szCs w:val="20"/>
        </w:rPr>
      </w:pPr>
    </w:p>
    <w:p w:rsidR="006B4A1F" w:rsidRDefault="006B4A1F" w:rsidP="006B4A1F">
      <w:pPr>
        <w:pStyle w:val="Style4"/>
        <w:widowControl/>
        <w:spacing w:line="240" w:lineRule="auto"/>
        <w:rPr>
          <w:sz w:val="20"/>
          <w:szCs w:val="20"/>
        </w:rPr>
      </w:pPr>
    </w:p>
    <w:p w:rsidR="006B4A1F" w:rsidRDefault="006B4A1F" w:rsidP="006B4A1F">
      <w:pPr>
        <w:pStyle w:val="Style4"/>
        <w:widowControl/>
        <w:spacing w:line="240" w:lineRule="auto"/>
        <w:rPr>
          <w:sz w:val="28"/>
          <w:szCs w:val="28"/>
        </w:rPr>
      </w:pPr>
      <w:r>
        <w:rPr>
          <w:sz w:val="28"/>
          <w:szCs w:val="28"/>
        </w:rPr>
        <w:t xml:space="preserve"> от</w:t>
      </w:r>
      <w:r w:rsidR="00C149AA">
        <w:rPr>
          <w:sz w:val="28"/>
          <w:szCs w:val="28"/>
        </w:rPr>
        <w:t xml:space="preserve"> </w:t>
      </w:r>
      <w:r w:rsidR="00D43A46">
        <w:rPr>
          <w:sz w:val="28"/>
          <w:szCs w:val="28"/>
        </w:rPr>
        <w:t xml:space="preserve"> </w:t>
      </w:r>
      <w:r w:rsidR="00C149AA">
        <w:rPr>
          <w:sz w:val="28"/>
          <w:szCs w:val="28"/>
        </w:rPr>
        <w:t>30.01.2018г</w:t>
      </w:r>
      <w:r w:rsidR="00D43A46">
        <w:rPr>
          <w:sz w:val="28"/>
          <w:szCs w:val="28"/>
        </w:rPr>
        <w:t xml:space="preserve">                                                 </w:t>
      </w:r>
      <w:r w:rsidR="008072A1">
        <w:rPr>
          <w:sz w:val="28"/>
          <w:szCs w:val="28"/>
        </w:rPr>
        <w:t xml:space="preserve">                                                  </w:t>
      </w:r>
      <w:r w:rsidRPr="00671D34">
        <w:rPr>
          <w:sz w:val="28"/>
          <w:szCs w:val="28"/>
        </w:rPr>
        <w:t>№</w:t>
      </w:r>
      <w:r w:rsidR="00C149AA">
        <w:rPr>
          <w:sz w:val="28"/>
          <w:szCs w:val="28"/>
        </w:rPr>
        <w:t>61</w:t>
      </w:r>
    </w:p>
    <w:p w:rsidR="006B4A1F" w:rsidRDefault="006B4A1F" w:rsidP="006B4A1F">
      <w:pPr>
        <w:pStyle w:val="Style4"/>
        <w:widowControl/>
        <w:spacing w:line="240" w:lineRule="auto"/>
        <w:rPr>
          <w:sz w:val="28"/>
          <w:szCs w:val="28"/>
        </w:rPr>
      </w:pPr>
    </w:p>
    <w:p w:rsidR="006B4A1F" w:rsidRDefault="006B4A1F">
      <w:pPr>
        <w:pStyle w:val="ConsPlusTitle"/>
        <w:jc w:val="center"/>
      </w:pPr>
    </w:p>
    <w:p w:rsidR="006B4A1F" w:rsidRPr="006B4A1F" w:rsidRDefault="006B4A1F" w:rsidP="006B4A1F">
      <w:pPr>
        <w:pStyle w:val="ConsPlusTitle"/>
        <w:rPr>
          <w:b w:val="0"/>
          <w:szCs w:val="28"/>
        </w:rPr>
      </w:pPr>
      <w:r w:rsidRPr="006B4A1F">
        <w:rPr>
          <w:b w:val="0"/>
          <w:szCs w:val="28"/>
        </w:rPr>
        <w:t xml:space="preserve">Об организации учета и приема </w:t>
      </w:r>
      <w:proofErr w:type="gramStart"/>
      <w:r w:rsidRPr="006B4A1F">
        <w:rPr>
          <w:b w:val="0"/>
          <w:szCs w:val="28"/>
        </w:rPr>
        <w:t>в</w:t>
      </w:r>
      <w:proofErr w:type="gramEnd"/>
      <w:r w:rsidRPr="006B4A1F">
        <w:rPr>
          <w:b w:val="0"/>
          <w:szCs w:val="28"/>
        </w:rPr>
        <w:t xml:space="preserve"> общеобразовательные</w:t>
      </w:r>
    </w:p>
    <w:p w:rsidR="006B4A1F" w:rsidRPr="006B4A1F" w:rsidRDefault="006B4A1F" w:rsidP="006B4A1F">
      <w:pPr>
        <w:pStyle w:val="ConsPlusTitle"/>
        <w:rPr>
          <w:b w:val="0"/>
          <w:szCs w:val="28"/>
        </w:rPr>
      </w:pPr>
      <w:r w:rsidRPr="006B4A1F">
        <w:rPr>
          <w:b w:val="0"/>
          <w:szCs w:val="28"/>
        </w:rPr>
        <w:t>организации детей, подлежащих обязательному обучению</w:t>
      </w:r>
    </w:p>
    <w:p w:rsidR="006B4A1F" w:rsidRDefault="006B4A1F">
      <w:pPr>
        <w:pStyle w:val="ConsPlusNormal"/>
        <w:jc w:val="both"/>
      </w:pPr>
    </w:p>
    <w:p w:rsidR="006B4A1F" w:rsidRDefault="006B4A1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29.12.2012 N 273-ФЗ "Об образовании в Российской Федерации", Федеральным </w:t>
      </w:r>
      <w:hyperlink r:id="rId6"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7"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в целях обеспечения</w:t>
      </w:r>
      <w:proofErr w:type="gramEnd"/>
      <w:r>
        <w:t xml:space="preserve"> реализации прав граждан на получение образования, выявления и учета детей в возрасте от 6,5 до 18 лет,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руководствуясь </w:t>
      </w:r>
      <w:hyperlink r:id="rId8" w:history="1">
        <w:r>
          <w:rPr>
            <w:color w:val="0000FF"/>
          </w:rPr>
          <w:t>Уставом</w:t>
        </w:r>
      </w:hyperlink>
      <w:r>
        <w:t xml:space="preserve">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АДМИНИСТРАЦИЯ БРЕЙТОВСКОГО МР ПОСТАНОВЛЯЕТ:</w:t>
      </w:r>
    </w:p>
    <w:p w:rsidR="006B4A1F" w:rsidRDefault="006B4A1F">
      <w:pPr>
        <w:pStyle w:val="ConsPlusNormal"/>
        <w:jc w:val="both"/>
      </w:pPr>
    </w:p>
    <w:p w:rsidR="006B4A1F" w:rsidRDefault="006B4A1F">
      <w:pPr>
        <w:pStyle w:val="ConsPlusNormal"/>
        <w:ind w:firstLine="540"/>
        <w:jc w:val="both"/>
      </w:pPr>
      <w:r>
        <w:t xml:space="preserve">1. Утвердить </w:t>
      </w:r>
      <w:hyperlink w:anchor="P38" w:history="1">
        <w:r>
          <w:rPr>
            <w:color w:val="0000FF"/>
          </w:rPr>
          <w:t>Порядок</w:t>
        </w:r>
      </w:hyperlink>
      <w:r>
        <w:t xml:space="preserve"> организации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 (приложение 1).</w:t>
      </w:r>
    </w:p>
    <w:p w:rsidR="006B4A1F" w:rsidRDefault="006B4A1F">
      <w:pPr>
        <w:pStyle w:val="ConsPlusNormal"/>
        <w:jc w:val="both"/>
      </w:pPr>
    </w:p>
    <w:p w:rsidR="006B4A1F" w:rsidRDefault="006B4A1F">
      <w:pPr>
        <w:pStyle w:val="ConsPlusNormal"/>
        <w:ind w:firstLine="540"/>
        <w:jc w:val="both"/>
      </w:pPr>
      <w:r>
        <w:t xml:space="preserve">2. Закрепить общеобразовательные </w:t>
      </w:r>
      <w:hyperlink w:anchor="P252" w:history="1">
        <w:r>
          <w:rPr>
            <w:color w:val="0000FF"/>
          </w:rPr>
          <w:t>организации</w:t>
        </w:r>
      </w:hyperlink>
      <w:r>
        <w:t xml:space="preserve"> для учета и приема детей, подлежащих обязательному обучению в образовательных организациях, осуществляющих образовательную деятельность по образовательным программам начального общего, основного общего, </w:t>
      </w:r>
      <w:r>
        <w:lastRenderedPageBreak/>
        <w:t>среднего общего образования, за территориями Брейтовского муниципального района (приложение 2).</w:t>
      </w:r>
    </w:p>
    <w:p w:rsidR="006B4A1F" w:rsidRDefault="00D21704" w:rsidP="00D21704">
      <w:pPr>
        <w:pStyle w:val="ConsPlusNormal"/>
        <w:jc w:val="both"/>
      </w:pPr>
      <w:r>
        <w:t>4.</w:t>
      </w:r>
      <w:r w:rsidR="00C149AA">
        <w:t xml:space="preserve"> </w:t>
      </w:r>
      <w:r>
        <w:t xml:space="preserve"> </w:t>
      </w:r>
      <w:proofErr w:type="gramStart"/>
      <w:r>
        <w:t>Р</w:t>
      </w:r>
      <w:r w:rsidR="006B4A1F">
        <w:t>азместить</w:t>
      </w:r>
      <w:proofErr w:type="gramEnd"/>
      <w:r w:rsidR="006B4A1F">
        <w:t xml:space="preserve"> </w:t>
      </w:r>
      <w:r>
        <w:t xml:space="preserve">настоящее постановление </w:t>
      </w:r>
      <w:r w:rsidR="006B4A1F">
        <w:t>на официальном сайте Администрации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 xml:space="preserve">4. Признать утратившим силу </w:t>
      </w:r>
      <w:hyperlink r:id="rId9" w:history="1">
        <w:r>
          <w:rPr>
            <w:color w:val="0000FF"/>
          </w:rPr>
          <w:t>постановление</w:t>
        </w:r>
      </w:hyperlink>
      <w:r>
        <w:t xml:space="preserve"> Администрации Брейтовского муниципал</w:t>
      </w:r>
      <w:r w:rsidR="004663FA">
        <w:t>ьного района от 02.10.2015 N 466</w:t>
      </w:r>
      <w:r>
        <w:t xml:space="preserve"> "Об утверждении Положения об организации учета детей, подлежащих обязательному обучению в образовательных учреждениях, реализующих основные общеобразовательные программы на территории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Брейтовского муниципального района Мынову Е.А..</w:t>
      </w:r>
    </w:p>
    <w:p w:rsidR="006B4A1F" w:rsidRDefault="006B4A1F">
      <w:pPr>
        <w:pStyle w:val="ConsPlusNormal"/>
        <w:jc w:val="both"/>
      </w:pPr>
    </w:p>
    <w:p w:rsidR="006B4A1F" w:rsidRDefault="006B4A1F">
      <w:pPr>
        <w:pStyle w:val="ConsPlusNormal"/>
        <w:jc w:val="both"/>
      </w:pPr>
      <w:r>
        <w:t>Глава Брейтовского</w:t>
      </w:r>
    </w:p>
    <w:p w:rsidR="006B4A1F" w:rsidRDefault="006B4A1F">
      <w:pPr>
        <w:pStyle w:val="ConsPlusNormal"/>
        <w:jc w:val="both"/>
      </w:pPr>
      <w:r>
        <w:t xml:space="preserve">муниципального района                                        </w:t>
      </w:r>
      <w:r w:rsidR="008072A1">
        <w:t xml:space="preserve">                     А.В.Перов</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r>
        <w:t>Приложение 1</w:t>
      </w:r>
    </w:p>
    <w:p w:rsidR="006B4A1F" w:rsidRDefault="006B4A1F">
      <w:pPr>
        <w:pStyle w:val="ConsPlusNormal"/>
        <w:jc w:val="right"/>
      </w:pPr>
      <w:r>
        <w:t>к постановлению</w:t>
      </w:r>
    </w:p>
    <w:p w:rsidR="006B4A1F" w:rsidRDefault="006B4A1F" w:rsidP="006B4A1F">
      <w:pPr>
        <w:pStyle w:val="ConsPlusNormal"/>
        <w:jc w:val="right"/>
      </w:pPr>
      <w:r>
        <w:lastRenderedPageBreak/>
        <w:t>Администрации Брейтовского МР</w:t>
      </w:r>
    </w:p>
    <w:p w:rsidR="006B4A1F" w:rsidRDefault="006B4A1F" w:rsidP="006B4A1F">
      <w:pPr>
        <w:pStyle w:val="ConsPlusNormal"/>
        <w:jc w:val="right"/>
      </w:pPr>
      <w:r>
        <w:t>от               №</w:t>
      </w:r>
    </w:p>
    <w:p w:rsidR="006B4A1F" w:rsidRDefault="006B4A1F">
      <w:pPr>
        <w:pStyle w:val="ConsPlusNormal"/>
        <w:jc w:val="both"/>
      </w:pPr>
    </w:p>
    <w:p w:rsidR="006B4A1F" w:rsidRDefault="006B4A1F">
      <w:pPr>
        <w:pStyle w:val="ConsPlusTitle"/>
        <w:jc w:val="center"/>
      </w:pPr>
      <w:bookmarkStart w:id="0" w:name="P38"/>
      <w:bookmarkEnd w:id="0"/>
      <w:r>
        <w:t>ПОРЯДОК</w:t>
      </w:r>
    </w:p>
    <w:p w:rsidR="006B4A1F" w:rsidRDefault="006B4A1F">
      <w:pPr>
        <w:pStyle w:val="ConsPlusTitle"/>
        <w:jc w:val="center"/>
      </w:pPr>
      <w:r>
        <w:t>ОРГАНИЗАЦИИ УЧЕТА И ПРИЕМА ДЕТЕЙ, ПОДЛЕЖАЩИХ ОБЯЗАТЕЛЬНОМУОБУЧЕНИЮ В ОБЩЕОБРАЗОВАТЕЛЬНЫХ ОРГАНИЗАЦИЯХ, ОСУЩЕСТВЛЯЮЩИХОБРАЗОВАТЕЛЬНУЮ ДЕЯТЕЛЬНОСТЬ ПО ОБРАЗОВАТЕЛЬНЫМ ПРОГРАММАМ</w:t>
      </w:r>
    </w:p>
    <w:p w:rsidR="006B4A1F" w:rsidRDefault="006B4A1F">
      <w:pPr>
        <w:pStyle w:val="ConsPlusTitle"/>
        <w:jc w:val="center"/>
      </w:pPr>
      <w:r>
        <w:t>НАЧАЛЬНОГО ОБЩЕГО, ОСНОВНОГО ОБЩЕГО, СРЕДНЕГО ОБЩЕГООБРАЗОВАНИЯ НА ТЕРРИТОРИИ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1. Общие положения</w:t>
      </w:r>
    </w:p>
    <w:p w:rsidR="006B4A1F" w:rsidRDefault="006B4A1F">
      <w:pPr>
        <w:pStyle w:val="ConsPlusNormal"/>
        <w:jc w:val="both"/>
      </w:pPr>
    </w:p>
    <w:p w:rsidR="006B4A1F" w:rsidRDefault="006B4A1F">
      <w:pPr>
        <w:pStyle w:val="ConsPlusNormal"/>
        <w:ind w:firstLine="540"/>
        <w:jc w:val="both"/>
      </w:pPr>
      <w:r>
        <w:t xml:space="preserve">1.1. </w:t>
      </w:r>
      <w:proofErr w:type="gramStart"/>
      <w:r>
        <w:t>Настоящий Порядок организации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 (далее по тексту - Порядок), разработан с целью обеспечения прав несовершеннолетних на получение обязательного общего образования, координации деятельности органов и учреждений по выявлению и учету детей в возрасте от 6,5</w:t>
      </w:r>
      <w:proofErr w:type="gramEnd"/>
      <w:r>
        <w:t xml:space="preserve"> до 18 лет, подлежащих обязательному обучению в 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6B4A1F" w:rsidRDefault="006B4A1F">
      <w:pPr>
        <w:pStyle w:val="ConsPlusNormal"/>
        <w:ind w:firstLine="540"/>
        <w:jc w:val="both"/>
      </w:pPr>
      <w:r>
        <w:t xml:space="preserve">1.2. </w:t>
      </w:r>
      <w:proofErr w:type="gramStart"/>
      <w:r>
        <w:t xml:space="preserve">Порядок разработан 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13" w:history="1">
        <w:r>
          <w:rPr>
            <w:color w:val="0000FF"/>
          </w:rPr>
          <w:t>приказом</w:t>
        </w:r>
      </w:hyperlink>
      <w:r>
        <w:t xml:space="preserve"> Министерства образования и науки Российской Федерации от 22.01.2014 N 32 "Об утверждении Порядка приема</w:t>
      </w:r>
      <w:proofErr w:type="gramEnd"/>
      <w:r>
        <w:t xml:space="preserve"> граждан на </w:t>
      </w:r>
      <w:proofErr w:type="gramStart"/>
      <w:r>
        <w:t>обучение по</w:t>
      </w:r>
      <w:proofErr w:type="gramEnd"/>
      <w:r>
        <w:t xml:space="preserve"> общеобразовательным программам начального общего, основного общего и среднего общего образования", </w:t>
      </w:r>
      <w:hyperlink r:id="rId14" w:history="1">
        <w:r>
          <w:rPr>
            <w:color w:val="0000FF"/>
          </w:rPr>
          <w:t>Уставом</w:t>
        </w:r>
      </w:hyperlink>
      <w:r>
        <w:t xml:space="preserve"> Брейтовского муниципального района.</w:t>
      </w:r>
    </w:p>
    <w:p w:rsidR="006B4A1F" w:rsidRDefault="006B4A1F">
      <w:pPr>
        <w:pStyle w:val="ConsPlusNormal"/>
        <w:ind w:firstLine="540"/>
        <w:jc w:val="both"/>
      </w:pPr>
      <w:r>
        <w:t>1.3. Порядок определяет:</w:t>
      </w:r>
    </w:p>
    <w:p w:rsidR="006B4A1F" w:rsidRDefault="006B4A1F">
      <w:pPr>
        <w:pStyle w:val="ConsPlusNormal"/>
        <w:ind w:firstLine="540"/>
        <w:jc w:val="both"/>
      </w:pPr>
      <w:r>
        <w:t>- организацию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w:t>
      </w:r>
    </w:p>
    <w:p w:rsidR="006B4A1F" w:rsidRDefault="006B4A1F" w:rsidP="006B4A1F">
      <w:pPr>
        <w:pStyle w:val="ConsPlusNormal"/>
        <w:jc w:val="both"/>
      </w:pPr>
      <w:r>
        <w:t>общего, основного общего, среднего общего образования;</w:t>
      </w:r>
    </w:p>
    <w:p w:rsidR="006B4A1F" w:rsidRDefault="006B4A1F">
      <w:pPr>
        <w:pStyle w:val="ConsPlusNormal"/>
        <w:ind w:firstLine="540"/>
        <w:jc w:val="both"/>
      </w:pPr>
      <w:r>
        <w:t>- взаимодействие структур, владеющих ситуацией по численности детей в возрасте от 6,5 до 18 лет, проживающих в Брейтовском муниципальном районе;</w:t>
      </w:r>
    </w:p>
    <w:p w:rsidR="006B4A1F" w:rsidRDefault="006B4A1F">
      <w:pPr>
        <w:pStyle w:val="ConsPlusNormal"/>
        <w:ind w:firstLine="540"/>
        <w:jc w:val="both"/>
      </w:pPr>
      <w:r>
        <w:lastRenderedPageBreak/>
        <w:t>- предоставление информации в Управление образования Администрации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2. Организация учета детей</w:t>
      </w:r>
    </w:p>
    <w:p w:rsidR="006B4A1F" w:rsidRDefault="006B4A1F">
      <w:pPr>
        <w:pStyle w:val="ConsPlusNormal"/>
        <w:jc w:val="both"/>
      </w:pPr>
    </w:p>
    <w:p w:rsidR="006B4A1F" w:rsidRDefault="006B4A1F">
      <w:pPr>
        <w:pStyle w:val="ConsPlusNormal"/>
        <w:ind w:firstLine="540"/>
        <w:jc w:val="both"/>
      </w:pPr>
      <w:r>
        <w:t>2.1. Учету подлежат все дети в возрасте от 6,5 до 18 лет, проживающие на территории Брейтовского муниципального района.</w:t>
      </w:r>
    </w:p>
    <w:p w:rsidR="006B4A1F" w:rsidRDefault="006B4A1F">
      <w:pPr>
        <w:pStyle w:val="ConsPlusNormal"/>
        <w:ind w:firstLine="540"/>
        <w:jc w:val="both"/>
      </w:pPr>
      <w:r>
        <w:t>2.2. Данный учет осуществляется в рамках взаимодействия органов, организаций и учреждений системы профилактики безнадзорности и правонарушений несовершеннолетних.</w:t>
      </w:r>
    </w:p>
    <w:p w:rsidR="006B4A1F" w:rsidRDefault="006B4A1F">
      <w:pPr>
        <w:pStyle w:val="ConsPlusNormal"/>
        <w:ind w:firstLine="540"/>
        <w:jc w:val="both"/>
      </w:pPr>
      <w:r>
        <w:t>2.3. Первичный учет несовершеннолетних от 6,5 до 18 лет, подлежащих обучению, осуществляют муниципальные общеобразовательные организации Брейтовского муниципального района, осуществляющие образовательную деятельность по образовательным программам начального общего, основного общего, среднего общего образования (далее - общеобразовательные организации).</w:t>
      </w:r>
    </w:p>
    <w:p w:rsidR="006B4A1F" w:rsidRDefault="006B4A1F">
      <w:pPr>
        <w:pStyle w:val="ConsPlusNormal"/>
        <w:ind w:firstLine="540"/>
        <w:jc w:val="both"/>
      </w:pPr>
      <w:r>
        <w:t xml:space="preserve">2.4. Общеобразовательные организации организуют учет несовершеннолетних, проживающих на территории Брейтовского муниципального района, за которой закреплена общеобразовательная организация, в соответствии с </w:t>
      </w:r>
      <w:hyperlink w:anchor="P211" w:history="1">
        <w:r>
          <w:rPr>
            <w:color w:val="0000FF"/>
          </w:rPr>
          <w:t>приложением 2</w:t>
        </w:r>
      </w:hyperlink>
      <w:r>
        <w:t xml:space="preserve"> к настоящему постановлению.</w:t>
      </w:r>
    </w:p>
    <w:p w:rsidR="006B4A1F" w:rsidRDefault="006D7780">
      <w:pPr>
        <w:pStyle w:val="ConsPlusNormal"/>
        <w:ind w:firstLine="540"/>
        <w:jc w:val="both"/>
      </w:pPr>
      <w:r>
        <w:t>2.5</w:t>
      </w:r>
      <w:r w:rsidR="006B4A1F">
        <w:t xml:space="preserve">. С целью достоверности учета, выявления несовершеннолетних, которые в нарушение Федерального </w:t>
      </w:r>
      <w:hyperlink r:id="rId15" w:history="1">
        <w:r w:rsidR="006B4A1F">
          <w:rPr>
            <w:color w:val="0000FF"/>
          </w:rPr>
          <w:t>закона</w:t>
        </w:r>
      </w:hyperlink>
      <w:r w:rsidR="006B4A1F">
        <w:t xml:space="preserve"> от 29.12.2012 N 273-ФЗ "Об образовании в Российской Федерации" не обучаются, представители общеобразовательных организаций организуют </w:t>
      </w:r>
      <w:proofErr w:type="spellStart"/>
      <w:r w:rsidR="006B4A1F">
        <w:t>подворовой</w:t>
      </w:r>
      <w:proofErr w:type="spellEnd"/>
      <w:r w:rsidR="006B4A1F">
        <w:t xml:space="preserve"> (поквартирный) обход.</w:t>
      </w:r>
    </w:p>
    <w:p w:rsidR="006B4A1F" w:rsidRDefault="006D7780">
      <w:pPr>
        <w:pStyle w:val="ConsPlusNormal"/>
        <w:ind w:firstLine="540"/>
        <w:jc w:val="both"/>
      </w:pPr>
      <w:r>
        <w:t>2.6</w:t>
      </w:r>
      <w:r w:rsidR="006B4A1F">
        <w:t>. Межмуниципальный отдел МВД РФ «</w:t>
      </w:r>
      <w:proofErr w:type="spellStart"/>
      <w:r w:rsidR="006B4A1F">
        <w:t>Некоузский</w:t>
      </w:r>
      <w:proofErr w:type="spellEnd"/>
      <w:r w:rsidR="006B4A1F">
        <w:t>» Отделение полиции «</w:t>
      </w:r>
      <w:proofErr w:type="spellStart"/>
      <w:r w:rsidR="006B4A1F">
        <w:t>Брейтовское</w:t>
      </w:r>
      <w:proofErr w:type="spellEnd"/>
      <w:r w:rsidR="006B4A1F">
        <w:t xml:space="preserve">» (далее – </w:t>
      </w:r>
      <w:proofErr w:type="spellStart"/>
      <w:r w:rsidR="006B4A1F">
        <w:t>Некоузский</w:t>
      </w:r>
      <w:proofErr w:type="spellEnd"/>
      <w:r w:rsidR="006B4A1F">
        <w:t xml:space="preserve"> МО МВД России </w:t>
      </w:r>
      <w:proofErr w:type="spellStart"/>
      <w:r w:rsidR="006B4A1F">
        <w:t>Брейтовское</w:t>
      </w:r>
      <w:proofErr w:type="spellEnd"/>
      <w:r w:rsidR="006B4A1F">
        <w:t xml:space="preserve"> ОП) (по согласованию) оказывает помощь и содействие в проведении </w:t>
      </w:r>
      <w:proofErr w:type="spellStart"/>
      <w:r w:rsidR="006B4A1F">
        <w:t>подворовых</w:t>
      </w:r>
      <w:proofErr w:type="spellEnd"/>
      <w:r w:rsidR="006B4A1F">
        <w:t xml:space="preserve"> (поквартирных) обходов.</w:t>
      </w:r>
    </w:p>
    <w:p w:rsidR="006B4A1F" w:rsidRDefault="006D7780">
      <w:pPr>
        <w:pStyle w:val="ConsPlusNormal"/>
        <w:ind w:firstLine="540"/>
        <w:jc w:val="both"/>
      </w:pPr>
      <w:r>
        <w:t>2.7</w:t>
      </w:r>
      <w:r w:rsidR="006B4A1F">
        <w:t xml:space="preserve">. Общеобразовательные организации ежегодно, до 20 сентября текущего года, подают в Управление образования Администрации Брейтовского муниципального района сведения о численности и занятости детей в возрасте от 6,5 до 18 лет и </w:t>
      </w:r>
      <w:hyperlink w:anchor="P211" w:history="1">
        <w:r w:rsidR="006B4A1F">
          <w:rPr>
            <w:color w:val="0000FF"/>
          </w:rPr>
          <w:t>списки</w:t>
        </w:r>
      </w:hyperlink>
      <w:r w:rsidR="006B4A1F">
        <w:t xml:space="preserve"> несовершеннолетних от 6,5 до 18 лет по утвержденной форме (приложение 2 к Порядку).</w:t>
      </w:r>
    </w:p>
    <w:p w:rsidR="006B4A1F" w:rsidRDefault="006B4A1F">
      <w:pPr>
        <w:pStyle w:val="ConsPlusNormal"/>
        <w:jc w:val="both"/>
      </w:pPr>
    </w:p>
    <w:p w:rsidR="006B4A1F" w:rsidRDefault="006B4A1F">
      <w:pPr>
        <w:pStyle w:val="ConsPlusNormal"/>
        <w:ind w:firstLine="540"/>
        <w:jc w:val="both"/>
      </w:pPr>
      <w:r>
        <w:t>3. Организация приема детей в общеобразовательные организации</w:t>
      </w:r>
    </w:p>
    <w:p w:rsidR="006B4A1F" w:rsidRDefault="006B4A1F">
      <w:pPr>
        <w:pStyle w:val="ConsPlusNormal"/>
        <w:jc w:val="both"/>
      </w:pPr>
    </w:p>
    <w:p w:rsidR="006B4A1F" w:rsidRDefault="006B4A1F">
      <w:pPr>
        <w:pStyle w:val="ConsPlusNormal"/>
        <w:ind w:firstLine="540"/>
        <w:jc w:val="both"/>
      </w:pPr>
      <w:r>
        <w:t>3.1. Правила приема детей в общеобразовательную организацию устанавливаются в части, не урегулированной законодательством об образовании, организацией самостоятельно.</w:t>
      </w:r>
    </w:p>
    <w:p w:rsidR="006B4A1F" w:rsidRDefault="006B4A1F">
      <w:pPr>
        <w:pStyle w:val="ConsPlusNormal"/>
        <w:ind w:firstLine="540"/>
        <w:jc w:val="both"/>
      </w:pPr>
      <w:r>
        <w:t xml:space="preserve">3.2. Правила приема детей в общеобразовательную организацию для </w:t>
      </w:r>
      <w:proofErr w:type="gramStart"/>
      <w:r>
        <w:t>обучения</w:t>
      </w:r>
      <w:proofErr w:type="gramEnd"/>
      <w:r>
        <w:t xml:space="preserve"> по основным общеобразовательным программам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закреплена общеобразовательная организация постановлением </w:t>
      </w:r>
      <w:r>
        <w:lastRenderedPageBreak/>
        <w:t xml:space="preserve">Администрации </w:t>
      </w:r>
      <w:r w:rsidR="00B06607">
        <w:t>Брейтовского муниципального района</w:t>
      </w:r>
      <w:r>
        <w:t xml:space="preserve"> (далее - закрепленная территория).</w:t>
      </w:r>
    </w:p>
    <w:p w:rsidR="006B4A1F" w:rsidRDefault="006B4A1F">
      <w:pPr>
        <w:pStyle w:val="ConsPlusNormal"/>
        <w:ind w:firstLine="540"/>
        <w:jc w:val="both"/>
      </w:pPr>
      <w:r>
        <w:t xml:space="preserve">3.3. 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6" w:history="1">
        <w:r>
          <w:rPr>
            <w:color w:val="0000FF"/>
          </w:rPr>
          <w:t>частями 5</w:t>
        </w:r>
      </w:hyperlink>
      <w:r>
        <w:t xml:space="preserve"> и </w:t>
      </w:r>
      <w:hyperlink r:id="rId17" w:history="1">
        <w:r>
          <w:rPr>
            <w:color w:val="0000FF"/>
          </w:rPr>
          <w:t>6 статьи 67</w:t>
        </w:r>
      </w:hyperlink>
      <w:r>
        <w:t xml:space="preserve"> и </w:t>
      </w:r>
      <w:hyperlink r:id="rId18" w:history="1">
        <w:r>
          <w:rPr>
            <w:color w:val="0000FF"/>
          </w:rPr>
          <w:t>статьей 88</w:t>
        </w:r>
      </w:hyperlink>
      <w:r>
        <w:t xml:space="preserve"> Федерального закона от 29 декабря 2012 г. N 273-ФЗ "Об образовании в Российской Федерации". 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B06607">
        <w:t>Управление</w:t>
      </w:r>
      <w:r>
        <w:t xml:space="preserve"> образования Администрации </w:t>
      </w:r>
      <w:r w:rsidR="00B06607">
        <w:t>Брейтовского муниципального района</w:t>
      </w:r>
      <w:r>
        <w:t>.</w:t>
      </w:r>
    </w:p>
    <w:p w:rsidR="006B4A1F" w:rsidRDefault="006B4A1F">
      <w:pPr>
        <w:pStyle w:val="ConsPlusNormal"/>
        <w:ind w:firstLine="540"/>
        <w:jc w:val="both"/>
      </w:pPr>
      <w:r>
        <w:t xml:space="preserve">3.4. Прием на </w:t>
      </w:r>
      <w:proofErr w:type="gramStart"/>
      <w:r>
        <w:t>обучение</w:t>
      </w:r>
      <w:proofErr w:type="gramEnd"/>
      <w:r>
        <w:t xml:space="preserve"> по основным общеобразовательным программам за счет средств бюджетных ассигнований проводится на общедоступной основе, если иное не предусмотрено Федеральным </w:t>
      </w:r>
      <w:hyperlink r:id="rId19"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 xml:space="preserve">3.5. Прием иностранных граждан и лиц без гражданства, в том числе соотечественников за рубежом, в общеобразовательную организацию для </w:t>
      </w:r>
      <w:proofErr w:type="gramStart"/>
      <w:r>
        <w:t>обучения по</w:t>
      </w:r>
      <w:proofErr w:type="gramEnd"/>
      <w:r>
        <w:t xml:space="preserve"> общеобразовательным программам за счет бюджетных ассигнований осуществляется в соответствии с международными договорами Российской Федерации, Федеральным </w:t>
      </w:r>
      <w:hyperlink r:id="rId20"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3.</w:t>
      </w:r>
      <w:r w:rsidR="006D7780">
        <w:t>6</w:t>
      </w:r>
      <w:r>
        <w:t>.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B4A1F" w:rsidRDefault="006B4A1F">
      <w:pPr>
        <w:pStyle w:val="ConsPlusNormal"/>
        <w:ind w:firstLine="540"/>
        <w:jc w:val="both"/>
      </w:pPr>
      <w:r>
        <w:t xml:space="preserve">Общеобразовательная организация размещает настоящее постановление Администрации </w:t>
      </w:r>
      <w:r w:rsidR="000B0D6D">
        <w:t>Брейтовского муниципального района</w:t>
      </w:r>
      <w:r>
        <w:t xml:space="preserve"> о закреплении образовательных организаций за конкретными территориями </w:t>
      </w:r>
      <w:r w:rsidR="000B0D6D">
        <w:t>Брейтовского муниципального района</w:t>
      </w:r>
      <w:r>
        <w:t xml:space="preserve"> не позднее 1 февраля текущего года.</w:t>
      </w:r>
    </w:p>
    <w:p w:rsidR="006B4A1F" w:rsidRDefault="006B4A1F">
      <w:pPr>
        <w:pStyle w:val="ConsPlusNormal"/>
        <w:ind w:firstLine="540"/>
        <w:jc w:val="both"/>
      </w:pPr>
      <w:r>
        <w:t>3.</w:t>
      </w:r>
      <w:r w:rsidR="006D7780">
        <w:t>7</w:t>
      </w:r>
      <w:r>
        <w:t>. Общеобразовательная организация с целью проведения организованного приема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B4A1F" w:rsidRDefault="006B4A1F">
      <w:pPr>
        <w:pStyle w:val="ConsPlusNormal"/>
        <w:ind w:firstLine="540"/>
        <w:jc w:val="both"/>
      </w:pPr>
      <w:r>
        <w:t xml:space="preserve">- </w:t>
      </w:r>
      <w:proofErr w:type="gramStart"/>
      <w:r>
        <w:t>количестве</w:t>
      </w:r>
      <w:proofErr w:type="gramEnd"/>
      <w:r>
        <w:t xml:space="preserve"> мест в первых классах не позднее 10 календарных дней с момента издания настоящего постановления о закрепленной территории;</w:t>
      </w:r>
    </w:p>
    <w:p w:rsidR="006B4A1F" w:rsidRDefault="006B4A1F">
      <w:pPr>
        <w:pStyle w:val="ConsPlusNormal"/>
        <w:ind w:firstLine="540"/>
        <w:jc w:val="both"/>
      </w:pPr>
      <w:r>
        <w:t xml:space="preserve">- </w:t>
      </w:r>
      <w:proofErr w:type="gramStart"/>
      <w:r>
        <w:t>наличии</w:t>
      </w:r>
      <w:proofErr w:type="gramEnd"/>
      <w:r>
        <w:t xml:space="preserve"> свободных мест для приема детей, не проживающих на закрепленной территории, не позднее 1 июля.</w:t>
      </w:r>
    </w:p>
    <w:p w:rsidR="006B4A1F" w:rsidRDefault="006B4A1F">
      <w:pPr>
        <w:pStyle w:val="ConsPlusNormal"/>
        <w:ind w:firstLine="540"/>
        <w:jc w:val="both"/>
      </w:pPr>
      <w:r>
        <w:t>3.</w:t>
      </w:r>
      <w:r w:rsidR="006D7780">
        <w:t>8</w:t>
      </w:r>
      <w:r>
        <w:t xml:space="preserve">. </w:t>
      </w:r>
      <w:proofErr w:type="gramStart"/>
      <w:r>
        <w:t xml:space="preserve">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w:t>
      </w:r>
      <w:r>
        <w:lastRenderedPageBreak/>
        <w:t xml:space="preserve">гражданства в Российской Федерации в соответствии со </w:t>
      </w:r>
      <w:hyperlink r:id="rId21"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roofErr w:type="gramEnd"/>
    </w:p>
    <w:p w:rsidR="006B4A1F" w:rsidRDefault="006B4A1F">
      <w:pPr>
        <w:pStyle w:val="ConsPlusNormal"/>
        <w:ind w:firstLine="540"/>
        <w:jc w:val="both"/>
      </w:pPr>
      <w:r>
        <w:t>Общеобразовательная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sidR="008072A1">
        <w:t>, так и с Единого портала государственных и муниципальных услуг</w:t>
      </w:r>
      <w:r w:rsidR="008B42B8">
        <w:t xml:space="preserve"> </w:t>
      </w:r>
      <w:r w:rsidR="008072A1">
        <w:t>(ЕПГУ)</w:t>
      </w:r>
      <w:r>
        <w:t>.</w:t>
      </w:r>
      <w:r w:rsidR="008072A1">
        <w:t>Все заявления , как поданные через портал, так и лично, «выстраиваются» в одну очередь, без приоритета.</w:t>
      </w:r>
    </w:p>
    <w:p w:rsidR="006B4A1F" w:rsidRDefault="006B4A1F">
      <w:pPr>
        <w:pStyle w:val="ConsPlusNormal"/>
        <w:ind w:firstLine="540"/>
        <w:jc w:val="both"/>
      </w:pPr>
      <w:r>
        <w:t>В заявлении родителями (законными представителями) ребенка указываются следующие сведения:</w:t>
      </w:r>
    </w:p>
    <w:p w:rsidR="006B4A1F" w:rsidRDefault="006B4A1F">
      <w:pPr>
        <w:pStyle w:val="ConsPlusNormal"/>
        <w:ind w:firstLine="540"/>
        <w:jc w:val="both"/>
      </w:pPr>
      <w:r>
        <w:t>а) фамилия, имя, отчество (последнее - при наличии) ребенка;</w:t>
      </w:r>
    </w:p>
    <w:p w:rsidR="006B4A1F" w:rsidRDefault="006B4A1F">
      <w:pPr>
        <w:pStyle w:val="ConsPlusNormal"/>
        <w:ind w:firstLine="540"/>
        <w:jc w:val="both"/>
      </w:pPr>
      <w:r>
        <w:t>б) дата и место рождения ребенка;</w:t>
      </w:r>
    </w:p>
    <w:p w:rsidR="006B4A1F" w:rsidRDefault="006B4A1F">
      <w:pPr>
        <w:pStyle w:val="ConsPlusNormal"/>
        <w:ind w:firstLine="540"/>
        <w:jc w:val="both"/>
      </w:pPr>
      <w:proofErr w:type="gramStart"/>
      <w:r>
        <w:t>в) фамилия, имя, отчество (последнее - при наличии) родителей (законных представителей) ребенка;</w:t>
      </w:r>
      <w:proofErr w:type="gramEnd"/>
    </w:p>
    <w:p w:rsidR="006B4A1F" w:rsidRDefault="006B4A1F">
      <w:pPr>
        <w:pStyle w:val="ConsPlusNormal"/>
        <w:ind w:firstLine="540"/>
        <w:jc w:val="both"/>
      </w:pPr>
      <w:r>
        <w:t>г) адрес места жительства ребенка, его родителей (законных представителей);</w:t>
      </w:r>
    </w:p>
    <w:p w:rsidR="006B4A1F" w:rsidRDefault="006B4A1F">
      <w:pPr>
        <w:pStyle w:val="ConsPlusNormal"/>
        <w:ind w:firstLine="540"/>
        <w:jc w:val="both"/>
      </w:pPr>
      <w:r>
        <w:t>д) контактные телефоны родителей (законных представителей) ребенка.</w:t>
      </w:r>
    </w:p>
    <w:p w:rsidR="006B4A1F" w:rsidRDefault="006B4A1F">
      <w:pPr>
        <w:pStyle w:val="ConsPlusNormal"/>
        <w:ind w:firstLine="540"/>
        <w:jc w:val="both"/>
      </w:pPr>
      <w:r>
        <w:t>Примерная форма заявления размещается общеобразовательной организацией на информационном стенде и (или) на официальном сайте общеобразовательной организации в сети "Интернет".</w:t>
      </w:r>
    </w:p>
    <w:p w:rsidR="006B4A1F" w:rsidRDefault="006B4A1F">
      <w:pPr>
        <w:pStyle w:val="ConsPlusNormal"/>
        <w:ind w:firstLine="540"/>
        <w:jc w:val="both"/>
      </w:pPr>
      <w:r>
        <w:t>Для приема в общеобразовательную организацию:</w:t>
      </w:r>
    </w:p>
    <w:p w:rsidR="006B4A1F" w:rsidRDefault="006B4A1F">
      <w:pPr>
        <w:pStyle w:val="ConsPlusNormal"/>
        <w:ind w:firstLine="540"/>
        <w:jc w:val="both"/>
      </w:pPr>
      <w:proofErr w:type="gramStart"/>
      <w: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B4A1F" w:rsidRDefault="006B4A1F">
      <w:pPr>
        <w:pStyle w:val="ConsPlusNormal"/>
        <w:ind w:firstLine="540"/>
        <w:jc w:val="both"/>
      </w:pPr>
      <w: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B4A1F" w:rsidRDefault="006B4A1F">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B4A1F" w:rsidRDefault="006B4A1F">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B4A1F" w:rsidRDefault="006B4A1F">
      <w:pPr>
        <w:pStyle w:val="ConsPlusNormal"/>
        <w:ind w:firstLine="540"/>
        <w:jc w:val="both"/>
      </w:pPr>
      <w:r>
        <w:t>Копии предъявляемых при приеме документов хранятся в общеобразовательной организации на время обучения ребенка.</w:t>
      </w:r>
    </w:p>
    <w:p w:rsidR="006B4A1F" w:rsidRDefault="006B4A1F">
      <w:pPr>
        <w:pStyle w:val="ConsPlusNormal"/>
        <w:ind w:firstLine="540"/>
        <w:jc w:val="both"/>
      </w:pPr>
      <w:r>
        <w:t>3.</w:t>
      </w:r>
      <w:r w:rsidR="006D7780">
        <w:t>9</w:t>
      </w:r>
      <w:r>
        <w:t xml:space="preserve">. При приеме во второй и последующий классы или в первый класс в течение учебного года родители (законные представители) обучающегося </w:t>
      </w:r>
      <w:r>
        <w:lastRenderedPageBreak/>
        <w:t>представляют личное дело обучающегося, выданное общеобразовательной организацией, в которой он обучался ранее.</w:t>
      </w:r>
    </w:p>
    <w:p w:rsidR="006B4A1F" w:rsidRDefault="006B4A1F">
      <w:pPr>
        <w:pStyle w:val="ConsPlusNormal"/>
        <w:ind w:firstLine="540"/>
        <w:jc w:val="both"/>
      </w:pPr>
      <w:r>
        <w:t>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6B4A1F" w:rsidRDefault="006B4A1F">
      <w:pPr>
        <w:pStyle w:val="ConsPlusNormal"/>
        <w:ind w:firstLine="540"/>
        <w:jc w:val="both"/>
      </w:pPr>
      <w:r>
        <w:t>3.1</w:t>
      </w:r>
      <w:r w:rsidR="006D7780">
        <w:t>0</w:t>
      </w:r>
      <w:r>
        <w:t>. Прием заявлений в первый класс общеобразовательных организаций для граждан, проживающих на закрепленной территории, начинается не позднее 1 февраля и завершается не позднее 30 июня текущего года.</w:t>
      </w:r>
    </w:p>
    <w:p w:rsidR="006B4A1F" w:rsidRDefault="006B4A1F">
      <w:pPr>
        <w:pStyle w:val="ConsPlusNormal"/>
        <w:ind w:firstLine="540"/>
        <w:jc w:val="both"/>
      </w:pPr>
      <w:r>
        <w:t>Зачисление в общеобразовательную организацию оформляется приказом руководителя общеобразовательной организации в течение 7 рабочих дней после приема документов.</w:t>
      </w:r>
    </w:p>
    <w:p w:rsidR="006B4A1F" w:rsidRDefault="006B4A1F">
      <w:pPr>
        <w:pStyle w:val="ConsPlusNormal"/>
        <w:ind w:firstLine="540"/>
        <w:jc w:val="both"/>
      </w:pPr>
      <w: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B4A1F" w:rsidRDefault="006B4A1F">
      <w:pPr>
        <w:pStyle w:val="ConsPlusNormal"/>
        <w:ind w:firstLine="540"/>
        <w:jc w:val="both"/>
      </w:pPr>
      <w: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B4A1F" w:rsidRDefault="006B4A1F">
      <w:pPr>
        <w:pStyle w:val="ConsPlusNormal"/>
        <w:ind w:firstLine="540"/>
        <w:jc w:val="both"/>
      </w:pPr>
      <w:r>
        <w:t>3.1</w:t>
      </w:r>
      <w:r w:rsidR="006D7780">
        <w:t>1</w:t>
      </w:r>
      <w:r>
        <w:t>. Родители (законные представители) детей имеют право по своему усмотрению представлять другие документы.</w:t>
      </w:r>
    </w:p>
    <w:p w:rsidR="006B4A1F" w:rsidRDefault="006B4A1F">
      <w:pPr>
        <w:pStyle w:val="ConsPlusNormal"/>
        <w:ind w:firstLine="540"/>
        <w:jc w:val="both"/>
      </w:pPr>
      <w:r>
        <w:t>3.1</w:t>
      </w:r>
      <w:r w:rsidR="006D7780">
        <w:t>2</w:t>
      </w:r>
      <w:r>
        <w:t>. Требование предоставления других документов в качестве основания для приема детей в общеобразовательную организацию не допускается.</w:t>
      </w:r>
    </w:p>
    <w:p w:rsidR="006B4A1F" w:rsidRDefault="006B4A1F">
      <w:pPr>
        <w:pStyle w:val="ConsPlusNormal"/>
        <w:ind w:firstLine="540"/>
        <w:jc w:val="both"/>
      </w:pPr>
      <w:r>
        <w:t>3.1</w:t>
      </w:r>
      <w:r w:rsidR="006D7780">
        <w:t>3</w:t>
      </w:r>
      <w: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фиксируется в заявлении о приеме и заверяется личной подписью родителей (законных представителей) ребенка.</w:t>
      </w:r>
    </w:p>
    <w:p w:rsidR="006B4A1F" w:rsidRDefault="006B4A1F">
      <w:pPr>
        <w:pStyle w:val="ConsPlusNormal"/>
        <w:ind w:firstLine="540"/>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B4A1F" w:rsidRDefault="006B4A1F">
      <w:pPr>
        <w:pStyle w:val="ConsPlusNormal"/>
        <w:ind w:firstLine="540"/>
        <w:jc w:val="both"/>
      </w:pPr>
      <w:r>
        <w:t>3.1</w:t>
      </w:r>
      <w:r w:rsidR="006D7780">
        <w:t>4</w:t>
      </w:r>
      <w:r>
        <w:t>. Для удобства родителей (законных представителей) детей общеобразовательные организации устанавливают график приема документов в зависимости от адреса регистрации по месту жительства (пребывания).</w:t>
      </w:r>
    </w:p>
    <w:p w:rsidR="006B4A1F" w:rsidRDefault="006B4A1F">
      <w:pPr>
        <w:pStyle w:val="ConsPlusNormal"/>
        <w:ind w:firstLine="540"/>
        <w:jc w:val="both"/>
      </w:pPr>
      <w:r>
        <w:t>3.1</w:t>
      </w:r>
      <w:r w:rsidR="006D7780">
        <w:t>5</w:t>
      </w:r>
      <w: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Ярославской области.</w:t>
      </w:r>
    </w:p>
    <w:p w:rsidR="006B4A1F" w:rsidRDefault="006B4A1F">
      <w:pPr>
        <w:pStyle w:val="ConsPlusNormal"/>
        <w:ind w:firstLine="540"/>
        <w:jc w:val="both"/>
      </w:pPr>
      <w:r>
        <w:t>3.1</w:t>
      </w:r>
      <w:r w:rsidR="006D7780">
        <w:t>6</w:t>
      </w:r>
      <w:r>
        <w:t xml:space="preserve">.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w:t>
      </w:r>
      <w:r>
        <w:lastRenderedPageBreak/>
        <w:t>только с согласия их родителей (законных представителей) и на основании рекомендаций психолого-медико-педагогической комиссии.</w:t>
      </w:r>
    </w:p>
    <w:p w:rsidR="006B4A1F" w:rsidRDefault="006B4A1F">
      <w:pPr>
        <w:pStyle w:val="ConsPlusNormal"/>
        <w:ind w:firstLine="540"/>
        <w:jc w:val="both"/>
      </w:pPr>
      <w:r>
        <w:t>3.1</w:t>
      </w:r>
      <w:r w:rsidR="006D7780">
        <w:t>7</w:t>
      </w:r>
      <w: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общеобразовательную организацию,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w:t>
      </w:r>
    </w:p>
    <w:p w:rsidR="006B4A1F" w:rsidRDefault="006B4A1F">
      <w:pPr>
        <w:pStyle w:val="ConsPlusNormal"/>
        <w:ind w:firstLine="540"/>
        <w:jc w:val="both"/>
      </w:pPr>
      <w:r>
        <w:t>3.1</w:t>
      </w:r>
      <w:r w:rsidR="006D7780">
        <w:t>8</w:t>
      </w:r>
      <w:r>
        <w:t>. Приказы руководителя общеобразовательной организации о приеме детей на обучение размещаются на информационном стенде общеобразовательной организации в день их издания.</w:t>
      </w:r>
    </w:p>
    <w:p w:rsidR="006B4A1F" w:rsidRDefault="006B4A1F">
      <w:pPr>
        <w:pStyle w:val="ConsPlusNormal"/>
        <w:ind w:firstLine="540"/>
        <w:jc w:val="both"/>
      </w:pPr>
      <w:r>
        <w:t>3.</w:t>
      </w:r>
      <w:r w:rsidR="006D7780">
        <w:t>19</w:t>
      </w:r>
      <w:r>
        <w:t>. На каждого ребенка, зачисленного в общеобразовательную организацию, заводится личное дело, в котором хранятся все сданные документы.</w:t>
      </w:r>
    </w:p>
    <w:p w:rsidR="006B4A1F" w:rsidRDefault="006B4A1F">
      <w:pPr>
        <w:pStyle w:val="ConsPlusNormal"/>
        <w:jc w:val="both"/>
      </w:pPr>
    </w:p>
    <w:p w:rsidR="006B4A1F" w:rsidRDefault="006B4A1F">
      <w:pPr>
        <w:pStyle w:val="ConsPlusNormal"/>
        <w:ind w:firstLine="540"/>
        <w:jc w:val="both"/>
      </w:pPr>
      <w:r>
        <w:t>4. Организация контроля обеспечения общего образования</w:t>
      </w:r>
    </w:p>
    <w:p w:rsidR="006B4A1F" w:rsidRDefault="006B4A1F">
      <w:pPr>
        <w:pStyle w:val="ConsPlusNormal"/>
        <w:jc w:val="both"/>
      </w:pPr>
    </w:p>
    <w:p w:rsidR="006B4A1F" w:rsidRDefault="006B4A1F">
      <w:pPr>
        <w:pStyle w:val="ConsPlusNormal"/>
        <w:ind w:firstLine="540"/>
        <w:jc w:val="both"/>
      </w:pPr>
      <w:r>
        <w:t>4.1. Общеобразовательные организации ведут учет несовершеннолетних, не посещающих или систематически пропускающих по неуважительным причинам общеобразовательные организации.</w:t>
      </w:r>
    </w:p>
    <w:p w:rsidR="006B4A1F" w:rsidRDefault="006B4A1F">
      <w:pPr>
        <w:pStyle w:val="ConsPlusNormal"/>
        <w:ind w:firstLine="540"/>
        <w:jc w:val="both"/>
      </w:pPr>
      <w:r>
        <w:t xml:space="preserve">4.2. Общеобразовательные организации информируют </w:t>
      </w:r>
      <w:r w:rsidR="000B5866">
        <w:t xml:space="preserve">Управление </w:t>
      </w:r>
      <w:r>
        <w:t xml:space="preserve">образования Администрации </w:t>
      </w:r>
      <w:r w:rsidR="000B5866">
        <w:t>Брейтовского муниципального района</w:t>
      </w:r>
      <w:r>
        <w:t xml:space="preserve"> о несовершеннолетних, не посещающих и (или) систематически пропускающих без уважительных причин учебные занятия, один раз в четверть (через пять рабочих дней с начала четверти).</w:t>
      </w:r>
    </w:p>
    <w:p w:rsidR="006B4A1F" w:rsidRDefault="006B4A1F">
      <w:pPr>
        <w:pStyle w:val="ConsPlusNormal"/>
        <w:ind w:firstLine="540"/>
        <w:jc w:val="both"/>
      </w:pPr>
      <w:r>
        <w:t xml:space="preserve">4.3. </w:t>
      </w:r>
      <w:r w:rsidR="000B5866">
        <w:t>Управление</w:t>
      </w:r>
      <w:r>
        <w:t xml:space="preserve"> образования Администрации </w:t>
      </w:r>
      <w:r w:rsidR="000B5866">
        <w:t xml:space="preserve">Брейтовского муниципального района </w:t>
      </w:r>
      <w:r>
        <w:t>контролирует соблюдение законодательства Российской Федерации и законодательства Ярославской области в области образования несовершеннолетних.</w:t>
      </w:r>
    </w:p>
    <w:p w:rsidR="006B4A1F" w:rsidRDefault="006B4A1F">
      <w:pPr>
        <w:pStyle w:val="ConsPlusNormal"/>
        <w:ind w:firstLine="540"/>
        <w:jc w:val="both"/>
      </w:pPr>
      <w:r>
        <w:t>4.4. Деятельность органов и организаций в части обеспечения обязательного общего образования осуществляется в рамках действующего законодательства.</w:t>
      </w:r>
    </w:p>
    <w:p w:rsidR="006B4A1F" w:rsidRDefault="006B4A1F">
      <w:pPr>
        <w:pStyle w:val="ConsPlusNormal"/>
        <w:jc w:val="both"/>
      </w:pPr>
    </w:p>
    <w:p w:rsidR="006B4A1F" w:rsidRDefault="006B4A1F">
      <w:pPr>
        <w:pStyle w:val="ConsPlusNormal"/>
        <w:ind w:firstLine="540"/>
        <w:jc w:val="both"/>
      </w:pPr>
      <w:r>
        <w:t>5. Взаимодействие органов и учреждений системы профилактики по выявлению детей, не обучающихся в общеобразовательных организациях, и обеспечению получения ими общего образования</w:t>
      </w:r>
    </w:p>
    <w:p w:rsidR="006B4A1F" w:rsidRDefault="006B4A1F">
      <w:pPr>
        <w:pStyle w:val="ConsPlusNormal"/>
        <w:jc w:val="both"/>
      </w:pPr>
    </w:p>
    <w:p w:rsidR="006B4A1F" w:rsidRDefault="006B4A1F">
      <w:pPr>
        <w:pStyle w:val="ConsPlusNormal"/>
        <w:ind w:firstLine="540"/>
        <w:jc w:val="both"/>
      </w:pPr>
      <w:r>
        <w:t xml:space="preserve">5.1. В деятельности по обеспечению обязательного общего образования принимают участие органы и учреждения системы профилактики безнадзорности и правонарушений несовершеннолетних, действующие в </w:t>
      </w:r>
      <w:r w:rsidR="000B5866">
        <w:t>Брейтовском муниципальном районе</w:t>
      </w:r>
      <w:r>
        <w:t>.</w:t>
      </w:r>
    </w:p>
    <w:p w:rsidR="006B4A1F" w:rsidRDefault="006B4A1F">
      <w:pPr>
        <w:pStyle w:val="ConsPlusNormal"/>
        <w:ind w:firstLine="540"/>
        <w:jc w:val="both"/>
      </w:pPr>
      <w:r>
        <w:t xml:space="preserve">5.2. Деятельность органов и учреждений системы профилактики </w:t>
      </w:r>
      <w:r>
        <w:lastRenderedPageBreak/>
        <w:t>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p>
    <w:p w:rsidR="006B4A1F" w:rsidRDefault="006B4A1F">
      <w:pPr>
        <w:pStyle w:val="ConsPlusNormal"/>
        <w:ind w:firstLine="540"/>
        <w:jc w:val="both"/>
      </w:pPr>
      <w:r>
        <w:t>5.3. Деятельность органов и учреждений системы профилактики безнадзорности и правонарушений несовершеннолетних в части обеспечения получения общего образования осуществляется в рамках действующего законодательства.</w:t>
      </w:r>
    </w:p>
    <w:p w:rsidR="006B4A1F" w:rsidRPr="006D7780" w:rsidRDefault="006B4A1F">
      <w:pPr>
        <w:pStyle w:val="ConsPlusNormal"/>
        <w:ind w:firstLine="540"/>
        <w:jc w:val="both"/>
      </w:pPr>
      <w:r w:rsidRPr="006D7780">
        <w:t>5.4. Основные органы и учреждения, обеспечивающие учет детей:</w:t>
      </w:r>
    </w:p>
    <w:p w:rsidR="006B4A1F" w:rsidRPr="006D7780" w:rsidRDefault="006B4A1F">
      <w:pPr>
        <w:pStyle w:val="ConsPlusNormal"/>
        <w:ind w:firstLine="540"/>
        <w:jc w:val="both"/>
      </w:pPr>
      <w:r w:rsidRPr="006D7780">
        <w:t>- общеобразовательные организации;</w:t>
      </w:r>
    </w:p>
    <w:p w:rsidR="006B4A1F" w:rsidRPr="006D7780" w:rsidRDefault="006B4A1F">
      <w:pPr>
        <w:pStyle w:val="ConsPlusNormal"/>
        <w:ind w:firstLine="540"/>
        <w:jc w:val="both"/>
      </w:pPr>
      <w:r w:rsidRPr="006D7780">
        <w:t xml:space="preserve">- </w:t>
      </w:r>
      <w:proofErr w:type="spellStart"/>
      <w:r w:rsidR="000B5866" w:rsidRPr="006D7780">
        <w:t>Некоузский</w:t>
      </w:r>
      <w:proofErr w:type="spellEnd"/>
      <w:r w:rsidR="00D5128D" w:rsidRPr="006D7780">
        <w:t xml:space="preserve"> МО МВД России </w:t>
      </w:r>
      <w:proofErr w:type="spellStart"/>
      <w:r w:rsidR="00D5128D" w:rsidRPr="006D7780">
        <w:t>Брейтовское</w:t>
      </w:r>
      <w:proofErr w:type="spellEnd"/>
      <w:r w:rsidR="00D5128D" w:rsidRPr="006D7780">
        <w:t xml:space="preserve"> ОП</w:t>
      </w:r>
      <w:r w:rsidRPr="006D7780">
        <w:t>;</w:t>
      </w:r>
    </w:p>
    <w:p w:rsidR="006B4A1F" w:rsidRPr="006D7780" w:rsidRDefault="006D7780">
      <w:pPr>
        <w:pStyle w:val="ConsPlusNormal"/>
        <w:ind w:firstLine="540"/>
        <w:jc w:val="both"/>
      </w:pPr>
      <w:r w:rsidRPr="006D7780">
        <w:t>-</w:t>
      </w:r>
      <w:r w:rsidR="00D5128D" w:rsidRPr="006D7780">
        <w:t>Управление</w:t>
      </w:r>
      <w:r w:rsidR="006B4A1F" w:rsidRPr="006D7780">
        <w:t xml:space="preserve"> образования Администрации </w:t>
      </w:r>
      <w:r w:rsidR="00D5128D" w:rsidRPr="006D7780">
        <w:t>Брейтовского муниципального района.</w:t>
      </w:r>
    </w:p>
    <w:p w:rsidR="006B4A1F" w:rsidRDefault="006B4A1F">
      <w:pPr>
        <w:pStyle w:val="ConsPlusNormal"/>
        <w:ind w:firstLine="540"/>
        <w:jc w:val="both"/>
      </w:pPr>
      <w:r>
        <w:t>5.5. Компетенция органов и учреждений, обеспечивающих учет детей.</w:t>
      </w:r>
    </w:p>
    <w:p w:rsidR="006B4A1F" w:rsidRDefault="006B4A1F">
      <w:pPr>
        <w:pStyle w:val="ConsPlusNormal"/>
        <w:ind w:firstLine="540"/>
        <w:jc w:val="both"/>
      </w:pPr>
      <w:r>
        <w:t>5.5.1. Общеобразовательная организация ежегодно к началу учебного года:</w:t>
      </w:r>
    </w:p>
    <w:p w:rsidR="006B4A1F" w:rsidRDefault="006B4A1F">
      <w:pPr>
        <w:pStyle w:val="ConsPlusNormal"/>
        <w:ind w:firstLine="540"/>
        <w:jc w:val="both"/>
      </w:pPr>
      <w:r>
        <w:t>- анализирует данные о детях в возрасте от 6,5 до 18 лет, проживающих на территории, за которой закреплена общеобразовательная организация:</w:t>
      </w:r>
    </w:p>
    <w:p w:rsidR="006B4A1F" w:rsidRDefault="006B4A1F">
      <w:pPr>
        <w:pStyle w:val="ConsPlusNormal"/>
        <w:ind w:firstLine="540"/>
        <w:jc w:val="both"/>
      </w:pPr>
      <w:r>
        <w:t xml:space="preserve">а) </w:t>
      </w:r>
      <w:proofErr w:type="gramStart"/>
      <w:r>
        <w:t>обучающихся</w:t>
      </w:r>
      <w:proofErr w:type="gramEnd"/>
      <w:r>
        <w:t xml:space="preserve"> в данной общеобразовательной организации;</w:t>
      </w:r>
    </w:p>
    <w:p w:rsidR="006B4A1F" w:rsidRDefault="006B4A1F">
      <w:pPr>
        <w:pStyle w:val="ConsPlusNormal"/>
        <w:ind w:firstLine="540"/>
        <w:jc w:val="both"/>
      </w:pPr>
      <w:r>
        <w:t>б) обучающихся в других общеобразовательных организациях;</w:t>
      </w:r>
    </w:p>
    <w:p w:rsidR="006B4A1F" w:rsidRDefault="006D7780">
      <w:pPr>
        <w:pStyle w:val="ConsPlusNormal"/>
        <w:ind w:firstLine="540"/>
        <w:jc w:val="both"/>
      </w:pPr>
      <w:r>
        <w:t>в</w:t>
      </w:r>
      <w:r w:rsidR="006B4A1F">
        <w:t xml:space="preserve">) детях, достигших к началу учебного года возраста 6,5 - 7 лет и подлежащих приему в первый класс в </w:t>
      </w:r>
      <w:proofErr w:type="gramStart"/>
      <w:r w:rsidR="006B4A1F">
        <w:t>наступающем</w:t>
      </w:r>
      <w:proofErr w:type="gramEnd"/>
      <w:r w:rsidR="006B4A1F">
        <w:t xml:space="preserve"> и следующих за ним учебных годах;</w:t>
      </w:r>
    </w:p>
    <w:p w:rsidR="006B4A1F" w:rsidRDefault="006D7780">
      <w:pPr>
        <w:pStyle w:val="ConsPlusNormal"/>
        <w:ind w:firstLine="540"/>
        <w:jc w:val="both"/>
      </w:pPr>
      <w:r>
        <w:t>г</w:t>
      </w:r>
      <w:r w:rsidR="006B4A1F">
        <w:t>) несовершеннолетних, не имеющих общего образования и не обучающихся;</w:t>
      </w:r>
    </w:p>
    <w:p w:rsidR="006B4A1F" w:rsidRDefault="006D7780">
      <w:pPr>
        <w:pStyle w:val="ConsPlusNormal"/>
        <w:ind w:firstLine="540"/>
        <w:jc w:val="both"/>
      </w:pPr>
      <w:r>
        <w:t>д</w:t>
      </w:r>
      <w:r w:rsidR="006B4A1F">
        <w:t>) несовершеннолетних, не обучающихся и не работающих;</w:t>
      </w:r>
    </w:p>
    <w:p w:rsidR="006B4A1F" w:rsidRDefault="006B4A1F">
      <w:pPr>
        <w:pStyle w:val="ConsPlusNormal"/>
        <w:ind w:firstLine="540"/>
        <w:jc w:val="both"/>
      </w:pPr>
      <w:r>
        <w:t xml:space="preserve">- представляет уточненные данные в </w:t>
      </w:r>
      <w:r w:rsidR="00D5128D">
        <w:t>Управление</w:t>
      </w:r>
      <w:r>
        <w:t xml:space="preserve"> образования Администрации </w:t>
      </w:r>
      <w:r w:rsidR="00D5128D">
        <w:t>Брейтовского муниципального района</w:t>
      </w:r>
      <w:r>
        <w:t>.</w:t>
      </w:r>
    </w:p>
    <w:p w:rsidR="006B4A1F" w:rsidRDefault="006B4A1F">
      <w:pPr>
        <w:pStyle w:val="ConsPlusNormal"/>
        <w:ind w:firstLine="540"/>
        <w:jc w:val="both"/>
      </w:pPr>
      <w:r>
        <w:t xml:space="preserve">5.5.2. </w:t>
      </w:r>
      <w:proofErr w:type="spellStart"/>
      <w:r w:rsidR="00D5128D" w:rsidRPr="00D5128D">
        <w:t>Некоузскому</w:t>
      </w:r>
      <w:proofErr w:type="spellEnd"/>
      <w:r w:rsidR="00D5128D" w:rsidRPr="00D5128D">
        <w:t xml:space="preserve"> МО МВД России </w:t>
      </w:r>
      <w:proofErr w:type="spellStart"/>
      <w:r w:rsidR="00D5128D" w:rsidRPr="00D5128D">
        <w:t>Брейтовское</w:t>
      </w:r>
      <w:proofErr w:type="spellEnd"/>
      <w:r w:rsidR="00D5128D" w:rsidRPr="00D5128D">
        <w:t xml:space="preserve"> ОП</w:t>
      </w:r>
      <w:r w:rsidR="006A1C18">
        <w:t xml:space="preserve"> </w:t>
      </w:r>
      <w:r>
        <w:t>рекомендовано обеспечивать в случае необходимости сопровождение работников общеобразовательных организаций в ходе проведения обходов территорий, за которыми закреплены общеобразовательные организации (дворов, домов, квартир).</w:t>
      </w:r>
    </w:p>
    <w:p w:rsidR="006B4A1F" w:rsidRDefault="006B4A1F">
      <w:pPr>
        <w:pStyle w:val="ConsPlusNormal"/>
        <w:ind w:firstLine="540"/>
        <w:jc w:val="both"/>
      </w:pPr>
      <w:r>
        <w:t>5.5.</w:t>
      </w:r>
      <w:r w:rsidR="006D7780">
        <w:t>3</w:t>
      </w:r>
      <w:r>
        <w:t xml:space="preserve">. </w:t>
      </w:r>
      <w:r w:rsidR="00D5128D">
        <w:t>Управление</w:t>
      </w:r>
      <w:r>
        <w:t xml:space="preserve"> образования Администрации </w:t>
      </w:r>
      <w:r w:rsidR="00D5128D">
        <w:t>Брейтовского муниципального района</w:t>
      </w:r>
      <w:r>
        <w:t>:</w:t>
      </w:r>
    </w:p>
    <w:p w:rsidR="006B4A1F" w:rsidRDefault="006B4A1F">
      <w:pPr>
        <w:pStyle w:val="ConsPlusNormal"/>
        <w:ind w:firstLine="540"/>
        <w:jc w:val="both"/>
      </w:pPr>
      <w:r>
        <w:t>- осуществляет контроль деятельности общеобразовательных организаций:</w:t>
      </w:r>
    </w:p>
    <w:p w:rsidR="006B4A1F" w:rsidRDefault="006B4A1F">
      <w:pPr>
        <w:pStyle w:val="ConsPlusNormal"/>
        <w:ind w:firstLine="540"/>
        <w:jc w:val="both"/>
      </w:pPr>
      <w:r>
        <w:t>а) по сбору данных о детях в возрасте от 6,5 до 18 лет, подлежащих обучению;</w:t>
      </w:r>
    </w:p>
    <w:p w:rsidR="006B4A1F" w:rsidRDefault="006B4A1F">
      <w:pPr>
        <w:pStyle w:val="ConsPlusNormal"/>
        <w:ind w:firstLine="540"/>
        <w:jc w:val="both"/>
      </w:pPr>
      <w:r>
        <w:t>б) за ведением в общеобразовательных организациях документации по учету и движению обучающихся;</w:t>
      </w:r>
    </w:p>
    <w:p w:rsidR="006B4A1F" w:rsidRDefault="006B4A1F">
      <w:pPr>
        <w:pStyle w:val="ConsPlusNormal"/>
        <w:ind w:firstLine="540"/>
        <w:jc w:val="both"/>
      </w:pPr>
      <w:r>
        <w:t>- использует указанные данные для уточнения планов приема в общеобразовательные организации и развития сети общеобразовательных организаций;</w:t>
      </w:r>
    </w:p>
    <w:p w:rsidR="006B4A1F" w:rsidRDefault="006B4A1F">
      <w:pPr>
        <w:pStyle w:val="ConsPlusNormal"/>
        <w:ind w:firstLine="540"/>
        <w:jc w:val="both"/>
      </w:pPr>
      <w:r>
        <w:lastRenderedPageBreak/>
        <w:t>- обеспечивает общую координацию взаимодействия органов и учреждений, обеспечивающих учет детей, подлежащих обязательному обучению;</w:t>
      </w:r>
    </w:p>
    <w:p w:rsidR="006B4A1F" w:rsidRDefault="006B4A1F">
      <w:pPr>
        <w:pStyle w:val="ConsPlusNormal"/>
        <w:ind w:firstLine="540"/>
        <w:jc w:val="both"/>
      </w:pPr>
      <w:r>
        <w:t>- формирует банк данных о детях, не обучающихся в общеобразовательных организациях.</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B4A1F" w:rsidRDefault="006B4A1F">
      <w:pPr>
        <w:pStyle w:val="ConsPlusNormal"/>
        <w:jc w:val="right"/>
      </w:pPr>
      <w:r>
        <w:t>Приложение 1</w:t>
      </w:r>
    </w:p>
    <w:p w:rsidR="006B4A1F" w:rsidRDefault="006B4A1F">
      <w:pPr>
        <w:pStyle w:val="ConsPlusNormal"/>
        <w:jc w:val="right"/>
      </w:pPr>
      <w:r>
        <w:t xml:space="preserve">к </w:t>
      </w:r>
      <w:hyperlink w:anchor="P38" w:history="1">
        <w:r>
          <w:rPr>
            <w:color w:val="0000FF"/>
          </w:rPr>
          <w:t>Порядку</w:t>
        </w:r>
      </w:hyperlink>
    </w:p>
    <w:p w:rsidR="006B4A1F" w:rsidRDefault="006B4A1F">
      <w:pPr>
        <w:pStyle w:val="ConsPlusNormal"/>
        <w:jc w:val="right"/>
      </w:pPr>
      <w:r>
        <w:t>организации учета и приема детей,</w:t>
      </w:r>
    </w:p>
    <w:p w:rsidR="006B4A1F" w:rsidRDefault="006B4A1F">
      <w:pPr>
        <w:pStyle w:val="ConsPlusNormal"/>
        <w:jc w:val="right"/>
      </w:pPr>
      <w:r>
        <w:t xml:space="preserve">подлежащих обязательному обучению </w:t>
      </w:r>
      <w:proofErr w:type="gramStart"/>
      <w:r>
        <w:t>в</w:t>
      </w:r>
      <w:proofErr w:type="gramEnd"/>
    </w:p>
    <w:p w:rsidR="006B4A1F" w:rsidRDefault="006B4A1F">
      <w:pPr>
        <w:pStyle w:val="ConsPlusNormal"/>
        <w:jc w:val="right"/>
      </w:pPr>
      <w:r>
        <w:t xml:space="preserve">общеобразовательных </w:t>
      </w:r>
      <w:proofErr w:type="gramStart"/>
      <w:r>
        <w:t>организациях</w:t>
      </w:r>
      <w:proofErr w:type="gramEnd"/>
      <w:r>
        <w:t>,</w:t>
      </w:r>
    </w:p>
    <w:p w:rsidR="006B4A1F" w:rsidRDefault="006B4A1F">
      <w:pPr>
        <w:pStyle w:val="ConsPlusNormal"/>
        <w:jc w:val="right"/>
      </w:pPr>
      <w:r>
        <w:t>осуществляющих образовательную</w:t>
      </w:r>
    </w:p>
    <w:p w:rsidR="006B4A1F" w:rsidRDefault="006B4A1F">
      <w:pPr>
        <w:pStyle w:val="ConsPlusNormal"/>
        <w:jc w:val="right"/>
      </w:pPr>
      <w:r>
        <w:t xml:space="preserve">деятельность по </w:t>
      </w:r>
      <w:proofErr w:type="gramStart"/>
      <w:r>
        <w:t>образовательным</w:t>
      </w:r>
      <w:proofErr w:type="gramEnd"/>
    </w:p>
    <w:p w:rsidR="006B4A1F" w:rsidRDefault="006B4A1F">
      <w:pPr>
        <w:pStyle w:val="ConsPlusNormal"/>
        <w:jc w:val="right"/>
      </w:pPr>
      <w:r>
        <w:t>программам начального общего,</w:t>
      </w:r>
    </w:p>
    <w:p w:rsidR="006B4A1F" w:rsidRDefault="006B4A1F">
      <w:pPr>
        <w:pStyle w:val="ConsPlusNormal"/>
        <w:jc w:val="right"/>
      </w:pPr>
      <w:r>
        <w:t>основного общего, среднего общего</w:t>
      </w:r>
    </w:p>
    <w:p w:rsidR="006B4A1F" w:rsidRDefault="006B4A1F">
      <w:pPr>
        <w:pStyle w:val="ConsPlusNormal"/>
        <w:jc w:val="right"/>
      </w:pPr>
      <w:r>
        <w:t>образования на территории</w:t>
      </w:r>
    </w:p>
    <w:p w:rsidR="006B4A1F" w:rsidRDefault="00D5128D">
      <w:pPr>
        <w:pStyle w:val="ConsPlusNormal"/>
        <w:jc w:val="right"/>
      </w:pPr>
      <w:r>
        <w:t>Брейтовского муниципального района</w:t>
      </w:r>
    </w:p>
    <w:p w:rsidR="006B4A1F" w:rsidRDefault="006B4A1F">
      <w:pPr>
        <w:pStyle w:val="ConsPlusNormal"/>
        <w:jc w:val="both"/>
      </w:pPr>
    </w:p>
    <w:p w:rsidR="006B4A1F" w:rsidRDefault="006B4A1F">
      <w:pPr>
        <w:pStyle w:val="ConsPlusNormal"/>
        <w:jc w:val="center"/>
      </w:pPr>
      <w:bookmarkStart w:id="1" w:name="P167"/>
      <w:bookmarkEnd w:id="1"/>
      <w:r>
        <w:t>ИНФОРМАЦИОННЫЕ ДАННЫЕ</w:t>
      </w:r>
    </w:p>
    <w:p w:rsidR="006B4A1F" w:rsidRDefault="006B4A1F">
      <w:pPr>
        <w:pStyle w:val="ConsPlusNormal"/>
        <w:jc w:val="center"/>
      </w:pPr>
      <w:r>
        <w:t>о несовершеннолетних в возрасте от 6,5 до 18 лет,</w:t>
      </w:r>
    </w:p>
    <w:p w:rsidR="006B4A1F" w:rsidRDefault="006B4A1F">
      <w:pPr>
        <w:pStyle w:val="ConsPlusNormal"/>
        <w:jc w:val="center"/>
      </w:pPr>
      <w:r>
        <w:t>подлежащих обучению, проживающих на территории</w:t>
      </w:r>
    </w:p>
    <w:p w:rsidR="006B4A1F" w:rsidRDefault="00D5128D">
      <w:pPr>
        <w:pStyle w:val="ConsPlusNormal"/>
        <w:jc w:val="center"/>
      </w:pPr>
      <w:r>
        <w:t>Брейтовского муниципального района</w:t>
      </w:r>
      <w:r w:rsidR="006B4A1F">
        <w:t xml:space="preserve">, за </w:t>
      </w:r>
      <w:proofErr w:type="gramStart"/>
      <w:r w:rsidR="006B4A1F">
        <w:t>которой</w:t>
      </w:r>
      <w:proofErr w:type="gramEnd"/>
      <w:r w:rsidR="006B4A1F">
        <w:t xml:space="preserve"> закреплена</w:t>
      </w:r>
    </w:p>
    <w:p w:rsidR="006B4A1F" w:rsidRDefault="006B4A1F">
      <w:pPr>
        <w:pStyle w:val="ConsPlusNormal"/>
        <w:jc w:val="center"/>
      </w:pPr>
      <w:r>
        <w:t>о</w:t>
      </w:r>
      <w:r w:rsidR="00D5128D">
        <w:t xml:space="preserve">бщеобразовательная организация </w:t>
      </w:r>
    </w:p>
    <w:p w:rsidR="006B4A1F" w:rsidRDefault="006B4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09"/>
        <w:gridCol w:w="3175"/>
        <w:gridCol w:w="1531"/>
      </w:tblGrid>
      <w:tr w:rsidR="006B4A1F">
        <w:tc>
          <w:tcPr>
            <w:tcW w:w="567" w:type="dxa"/>
          </w:tcPr>
          <w:p w:rsidR="006B4A1F" w:rsidRDefault="006B4A1F">
            <w:pPr>
              <w:pStyle w:val="ConsPlusNormal"/>
              <w:jc w:val="center"/>
            </w:pPr>
            <w:r>
              <w:t>N</w:t>
            </w:r>
          </w:p>
          <w:p w:rsidR="006B4A1F" w:rsidRDefault="006B4A1F">
            <w:pPr>
              <w:pStyle w:val="ConsPlusNormal"/>
              <w:jc w:val="center"/>
            </w:pPr>
            <w:proofErr w:type="gramStart"/>
            <w:r>
              <w:t>п</w:t>
            </w:r>
            <w:proofErr w:type="gramEnd"/>
            <w:r>
              <w:t>/п</w:t>
            </w:r>
          </w:p>
        </w:tc>
        <w:tc>
          <w:tcPr>
            <w:tcW w:w="4309" w:type="dxa"/>
          </w:tcPr>
          <w:p w:rsidR="006B4A1F" w:rsidRDefault="006B4A1F">
            <w:pPr>
              <w:pStyle w:val="ConsPlusNormal"/>
              <w:jc w:val="center"/>
            </w:pPr>
            <w:r>
              <w:t>Адрес регистрации</w:t>
            </w:r>
          </w:p>
        </w:tc>
        <w:tc>
          <w:tcPr>
            <w:tcW w:w="3175" w:type="dxa"/>
          </w:tcPr>
          <w:p w:rsidR="006B4A1F" w:rsidRDefault="006B4A1F">
            <w:pPr>
              <w:pStyle w:val="ConsPlusNormal"/>
              <w:jc w:val="center"/>
            </w:pPr>
            <w:r>
              <w:t>Ф.И.О. ребенка</w:t>
            </w:r>
          </w:p>
        </w:tc>
        <w:tc>
          <w:tcPr>
            <w:tcW w:w="1531" w:type="dxa"/>
          </w:tcPr>
          <w:p w:rsidR="006B4A1F" w:rsidRDefault="006B4A1F">
            <w:pPr>
              <w:pStyle w:val="ConsPlusNormal"/>
              <w:jc w:val="center"/>
            </w:pPr>
            <w:r>
              <w:t>Дата рождения</w:t>
            </w: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bl>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B4A1F" w:rsidRDefault="006B4A1F">
      <w:pPr>
        <w:pStyle w:val="ConsPlusNormal"/>
        <w:jc w:val="right"/>
      </w:pPr>
      <w:r>
        <w:t>Приложение 2</w:t>
      </w:r>
    </w:p>
    <w:p w:rsidR="006B4A1F" w:rsidRDefault="006B4A1F">
      <w:pPr>
        <w:pStyle w:val="ConsPlusNormal"/>
        <w:jc w:val="right"/>
      </w:pPr>
      <w:r>
        <w:t xml:space="preserve">к </w:t>
      </w:r>
      <w:hyperlink w:anchor="P38" w:history="1">
        <w:r>
          <w:rPr>
            <w:color w:val="0000FF"/>
          </w:rPr>
          <w:t>Порядку</w:t>
        </w:r>
      </w:hyperlink>
    </w:p>
    <w:p w:rsidR="006B4A1F" w:rsidRDefault="006B4A1F">
      <w:pPr>
        <w:pStyle w:val="ConsPlusNormal"/>
        <w:jc w:val="right"/>
      </w:pPr>
      <w:r>
        <w:t>организации учета и приема детей,</w:t>
      </w:r>
    </w:p>
    <w:p w:rsidR="006B4A1F" w:rsidRDefault="006B4A1F">
      <w:pPr>
        <w:pStyle w:val="ConsPlusNormal"/>
        <w:jc w:val="right"/>
      </w:pPr>
      <w:r>
        <w:t xml:space="preserve">подлежащих обязательному обучению </w:t>
      </w:r>
      <w:proofErr w:type="gramStart"/>
      <w:r>
        <w:t>в</w:t>
      </w:r>
      <w:proofErr w:type="gramEnd"/>
    </w:p>
    <w:p w:rsidR="006B4A1F" w:rsidRDefault="006B4A1F">
      <w:pPr>
        <w:pStyle w:val="ConsPlusNormal"/>
        <w:jc w:val="right"/>
      </w:pPr>
      <w:r>
        <w:t xml:space="preserve">общеобразовательных </w:t>
      </w:r>
      <w:proofErr w:type="gramStart"/>
      <w:r>
        <w:t>организациях</w:t>
      </w:r>
      <w:proofErr w:type="gramEnd"/>
      <w:r>
        <w:t>,</w:t>
      </w:r>
    </w:p>
    <w:p w:rsidR="006B4A1F" w:rsidRDefault="006B4A1F">
      <w:pPr>
        <w:pStyle w:val="ConsPlusNormal"/>
        <w:jc w:val="right"/>
      </w:pPr>
      <w:r>
        <w:t>осуществляющих образовательную</w:t>
      </w:r>
    </w:p>
    <w:p w:rsidR="006B4A1F" w:rsidRDefault="006B4A1F">
      <w:pPr>
        <w:pStyle w:val="ConsPlusNormal"/>
        <w:jc w:val="right"/>
      </w:pPr>
      <w:r>
        <w:t xml:space="preserve">деятельность по </w:t>
      </w:r>
      <w:proofErr w:type="gramStart"/>
      <w:r>
        <w:t>образовательным</w:t>
      </w:r>
      <w:proofErr w:type="gramEnd"/>
    </w:p>
    <w:p w:rsidR="006B4A1F" w:rsidRDefault="006B4A1F">
      <w:pPr>
        <w:pStyle w:val="ConsPlusNormal"/>
        <w:jc w:val="right"/>
      </w:pPr>
      <w:r>
        <w:t>программам начального общего,</w:t>
      </w:r>
    </w:p>
    <w:p w:rsidR="006B4A1F" w:rsidRDefault="006B4A1F">
      <w:pPr>
        <w:pStyle w:val="ConsPlusNormal"/>
        <w:jc w:val="right"/>
      </w:pPr>
      <w:r>
        <w:t>основного общего, среднего общего</w:t>
      </w:r>
    </w:p>
    <w:p w:rsidR="006B4A1F" w:rsidRDefault="006B4A1F">
      <w:pPr>
        <w:pStyle w:val="ConsPlusNormal"/>
        <w:jc w:val="right"/>
      </w:pPr>
      <w:r>
        <w:t>образования на территории</w:t>
      </w:r>
    </w:p>
    <w:p w:rsidR="006B4A1F" w:rsidRDefault="00D5128D">
      <w:pPr>
        <w:pStyle w:val="ConsPlusNormal"/>
        <w:jc w:val="right"/>
      </w:pPr>
      <w:r>
        <w:t>Брейтовского муниципального района</w:t>
      </w:r>
    </w:p>
    <w:p w:rsidR="006B4A1F" w:rsidRDefault="006B4A1F">
      <w:pPr>
        <w:pStyle w:val="ConsPlusNormal"/>
        <w:jc w:val="both"/>
      </w:pPr>
    </w:p>
    <w:p w:rsidR="006B4A1F" w:rsidRDefault="006B4A1F">
      <w:pPr>
        <w:pStyle w:val="ConsPlusNormal"/>
        <w:jc w:val="center"/>
      </w:pPr>
      <w:bookmarkStart w:id="2" w:name="P211"/>
      <w:bookmarkEnd w:id="2"/>
      <w:r>
        <w:t>СПИСКИ</w:t>
      </w:r>
    </w:p>
    <w:p w:rsidR="006B4A1F" w:rsidRDefault="006B4A1F">
      <w:pPr>
        <w:pStyle w:val="ConsPlusNormal"/>
        <w:jc w:val="center"/>
      </w:pPr>
      <w:r>
        <w:t>несовершеннолетних в возрасте от 6,5 до 18 лет,</w:t>
      </w:r>
    </w:p>
    <w:p w:rsidR="006B4A1F" w:rsidRDefault="006B4A1F">
      <w:pPr>
        <w:pStyle w:val="ConsPlusNormal"/>
        <w:jc w:val="center"/>
      </w:pPr>
      <w:proofErr w:type="gramStart"/>
      <w:r>
        <w:t>проживающих</w:t>
      </w:r>
      <w:proofErr w:type="gramEnd"/>
      <w:r>
        <w:t xml:space="preserve"> на территории </w:t>
      </w:r>
      <w:r w:rsidR="00D5128D">
        <w:t>Брейтовского муниципального района</w:t>
      </w:r>
      <w:r>
        <w:t>,</w:t>
      </w:r>
    </w:p>
    <w:p w:rsidR="006B4A1F" w:rsidRDefault="006B4A1F">
      <w:pPr>
        <w:pStyle w:val="ConsPlusNormal"/>
        <w:jc w:val="center"/>
      </w:pPr>
      <w:r>
        <w:t xml:space="preserve">за </w:t>
      </w:r>
      <w:proofErr w:type="gramStart"/>
      <w:r>
        <w:t>которой</w:t>
      </w:r>
      <w:proofErr w:type="gramEnd"/>
      <w:r>
        <w:t xml:space="preserve"> закреплена о</w:t>
      </w:r>
      <w:r w:rsidR="00D5128D">
        <w:t xml:space="preserve">бщеобразовательная организация </w:t>
      </w:r>
    </w:p>
    <w:p w:rsidR="006B4A1F" w:rsidRDefault="006B4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2154"/>
        <w:gridCol w:w="1531"/>
        <w:gridCol w:w="2551"/>
      </w:tblGrid>
      <w:tr w:rsidR="006B4A1F">
        <w:tc>
          <w:tcPr>
            <w:tcW w:w="680" w:type="dxa"/>
          </w:tcPr>
          <w:p w:rsidR="006B4A1F" w:rsidRDefault="006B4A1F">
            <w:pPr>
              <w:pStyle w:val="ConsPlusNormal"/>
              <w:jc w:val="center"/>
            </w:pPr>
            <w:r>
              <w:t>N</w:t>
            </w:r>
          </w:p>
          <w:p w:rsidR="006B4A1F" w:rsidRDefault="006B4A1F">
            <w:pPr>
              <w:pStyle w:val="ConsPlusNormal"/>
              <w:jc w:val="center"/>
            </w:pPr>
            <w:proofErr w:type="gramStart"/>
            <w:r>
              <w:t>п</w:t>
            </w:r>
            <w:proofErr w:type="gramEnd"/>
            <w:r>
              <w:t>/п</w:t>
            </w:r>
          </w:p>
        </w:tc>
        <w:tc>
          <w:tcPr>
            <w:tcW w:w="2721" w:type="dxa"/>
          </w:tcPr>
          <w:p w:rsidR="006B4A1F" w:rsidRDefault="006B4A1F">
            <w:pPr>
              <w:pStyle w:val="ConsPlusNormal"/>
              <w:jc w:val="center"/>
            </w:pPr>
            <w:r>
              <w:t>Адрес регистрации</w:t>
            </w:r>
          </w:p>
        </w:tc>
        <w:tc>
          <w:tcPr>
            <w:tcW w:w="2154" w:type="dxa"/>
          </w:tcPr>
          <w:p w:rsidR="006B4A1F" w:rsidRDefault="006B4A1F">
            <w:pPr>
              <w:pStyle w:val="ConsPlusNormal"/>
              <w:jc w:val="center"/>
            </w:pPr>
            <w:r>
              <w:t>Ф.И.О. ребенка</w:t>
            </w:r>
          </w:p>
        </w:tc>
        <w:tc>
          <w:tcPr>
            <w:tcW w:w="1531" w:type="dxa"/>
          </w:tcPr>
          <w:p w:rsidR="006B4A1F" w:rsidRDefault="006B4A1F">
            <w:pPr>
              <w:pStyle w:val="ConsPlusNormal"/>
              <w:jc w:val="center"/>
            </w:pPr>
            <w:r>
              <w:t>Дата рождения</w:t>
            </w:r>
          </w:p>
        </w:tc>
        <w:tc>
          <w:tcPr>
            <w:tcW w:w="2551" w:type="dxa"/>
          </w:tcPr>
          <w:p w:rsidR="006B4A1F" w:rsidRDefault="006B4A1F" w:rsidP="00D5128D">
            <w:pPr>
              <w:pStyle w:val="ConsPlusNormal"/>
              <w:jc w:val="center"/>
            </w:pPr>
            <w:r>
              <w:t>Место получ</w:t>
            </w:r>
            <w:r w:rsidR="00D5128D">
              <w:t xml:space="preserve">ения образования (школа, класс </w:t>
            </w:r>
            <w:r>
              <w:t>и т.д.)</w:t>
            </w: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bl>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B4A1F" w:rsidRDefault="006B4A1F">
      <w:pPr>
        <w:pStyle w:val="ConsPlusNormal"/>
        <w:jc w:val="right"/>
      </w:pPr>
      <w:r>
        <w:t>Приложение 2</w:t>
      </w:r>
    </w:p>
    <w:p w:rsidR="006B4A1F" w:rsidRDefault="006B4A1F">
      <w:pPr>
        <w:pStyle w:val="ConsPlusNormal"/>
        <w:jc w:val="right"/>
      </w:pPr>
      <w:r>
        <w:t>к постановлению</w:t>
      </w:r>
    </w:p>
    <w:p w:rsidR="006B4A1F" w:rsidRDefault="006B4A1F" w:rsidP="00D5128D">
      <w:pPr>
        <w:pStyle w:val="ConsPlusNormal"/>
        <w:jc w:val="right"/>
      </w:pPr>
      <w:r>
        <w:t xml:space="preserve">Администрации </w:t>
      </w:r>
      <w:r w:rsidR="00D5128D">
        <w:t>Брейтовского МР</w:t>
      </w:r>
    </w:p>
    <w:p w:rsidR="00D5128D" w:rsidRDefault="00D5128D" w:rsidP="00A2439E">
      <w:pPr>
        <w:pStyle w:val="ConsPlusNormal"/>
        <w:jc w:val="center"/>
      </w:pPr>
      <w:bookmarkStart w:id="3" w:name="_GoBack"/>
      <w:bookmarkEnd w:id="3"/>
      <w:r>
        <w:t xml:space="preserve">от № </w:t>
      </w:r>
    </w:p>
    <w:p w:rsidR="006B4A1F" w:rsidRDefault="006B4A1F">
      <w:pPr>
        <w:pStyle w:val="ConsPlusNormal"/>
        <w:jc w:val="both"/>
      </w:pPr>
    </w:p>
    <w:p w:rsidR="006B4A1F" w:rsidRDefault="006B4A1F">
      <w:pPr>
        <w:pStyle w:val="ConsPlusTitle"/>
        <w:jc w:val="center"/>
      </w:pPr>
      <w:bookmarkStart w:id="4" w:name="P252"/>
      <w:bookmarkEnd w:id="4"/>
      <w:r>
        <w:t>ПЕРЕЧЕНЬ</w:t>
      </w:r>
    </w:p>
    <w:p w:rsidR="006B4A1F" w:rsidRDefault="006B4A1F">
      <w:pPr>
        <w:pStyle w:val="ConsPlusTitle"/>
        <w:jc w:val="center"/>
      </w:pPr>
      <w:r>
        <w:t>ОБЩЕОБРАЗОВАТЕЛЬНЫХ ОРГАНИЗАЦИЙ ДЛЯ УЧЕТА И ПРИЕМА ДЕТЕЙ,ПОДЛЕЖАЩИХ ОБЯЗАТЕЛЬНОМУ ОБУЧЕНИЮ В ОБРАЗОВАТЕЛЬНЫХОРГАНИЗАЦИЯХ, ОСУЩЕСТВЛЯЮЩИХ ОБРАЗОВАТЕЛЬНУЮ ДЕЯТЕЛЬНОСТЬПО ОБРАЗОВАТЕЛЬНЫМ ПРОГРАММАМ НАЧАЛЬНОГО ОБЩЕГО,ОСНОВНОГО ОБЩЕГО, СРЕДНЕГО ОБЩЕГО ОБРАЗОВАНИЯ, ЗАКРЕПЛЕННЫХ</w:t>
      </w:r>
    </w:p>
    <w:p w:rsidR="006B4A1F" w:rsidRDefault="006B4A1F">
      <w:pPr>
        <w:pStyle w:val="ConsPlusTitle"/>
        <w:jc w:val="center"/>
      </w:pPr>
      <w:r>
        <w:t xml:space="preserve">ЗА ТЕРРИТОРИЯМИ </w:t>
      </w:r>
      <w:r w:rsidR="00D5128D">
        <w:t>БРЕЙТОВСКОГО МУНИЦИПАЛЬНОГО РАЙОНА</w:t>
      </w:r>
    </w:p>
    <w:p w:rsidR="006B4A1F" w:rsidRDefault="006B4A1F">
      <w:pPr>
        <w:pStyle w:val="ConsPlusNormal"/>
        <w:jc w:val="both"/>
      </w:pPr>
    </w:p>
    <w:p w:rsidR="007A4A0E" w:rsidRDefault="007A4A0E">
      <w:pPr>
        <w:pStyle w:val="ConsPlusNormal"/>
        <w:ind w:firstLine="540"/>
        <w:jc w:val="both"/>
      </w:pPr>
    </w:p>
    <w:tbl>
      <w:tblPr>
        <w:tblStyle w:val="a5"/>
        <w:tblW w:w="0" w:type="auto"/>
        <w:tblLook w:val="04A0"/>
      </w:tblPr>
      <w:tblGrid>
        <w:gridCol w:w="3173"/>
        <w:gridCol w:w="6398"/>
      </w:tblGrid>
      <w:tr w:rsidR="007A4A0E" w:rsidTr="007A4A0E">
        <w:tc>
          <w:tcPr>
            <w:tcW w:w="4077" w:type="dxa"/>
          </w:tcPr>
          <w:p w:rsidR="007A4A0E" w:rsidRPr="007A4A0E" w:rsidRDefault="007A4A0E">
            <w:pPr>
              <w:pStyle w:val="ConsPlusNormal"/>
              <w:jc w:val="both"/>
              <w:rPr>
                <w:szCs w:val="28"/>
              </w:rPr>
            </w:pPr>
            <w:r w:rsidRPr="007A4A0E">
              <w:rPr>
                <w:szCs w:val="28"/>
              </w:rPr>
              <w:t>Образовательное учреждение</w:t>
            </w:r>
          </w:p>
        </w:tc>
        <w:tc>
          <w:tcPr>
            <w:tcW w:w="10709" w:type="dxa"/>
          </w:tcPr>
          <w:p w:rsidR="007A4A0E" w:rsidRPr="007A4A0E" w:rsidRDefault="007A4A0E" w:rsidP="007A4A0E">
            <w:pPr>
              <w:pStyle w:val="ConsPlusNormal"/>
              <w:jc w:val="center"/>
              <w:rPr>
                <w:szCs w:val="28"/>
              </w:rPr>
            </w:pPr>
            <w:r w:rsidRPr="007A4A0E">
              <w:rPr>
                <w:szCs w:val="28"/>
              </w:rPr>
              <w:t>Наименование населенного пункта</w:t>
            </w:r>
          </w:p>
        </w:tc>
      </w:tr>
      <w:tr w:rsidR="007A4A0E" w:rsidTr="007A4A0E">
        <w:tc>
          <w:tcPr>
            <w:tcW w:w="4077" w:type="dxa"/>
          </w:tcPr>
          <w:p w:rsidR="007A4A0E" w:rsidRPr="007A4A0E" w:rsidRDefault="007A4A0E">
            <w:pPr>
              <w:pStyle w:val="ConsPlusNormal"/>
              <w:jc w:val="both"/>
              <w:rPr>
                <w:szCs w:val="28"/>
              </w:rPr>
            </w:pPr>
            <w:r w:rsidRPr="007A4A0E">
              <w:rPr>
                <w:szCs w:val="28"/>
              </w:rPr>
              <w:t>1. МОУ Брейтовская СОШ</w:t>
            </w:r>
          </w:p>
        </w:tc>
        <w:tc>
          <w:tcPr>
            <w:tcW w:w="10709" w:type="dxa"/>
          </w:tcPr>
          <w:p w:rsidR="007A4A0E" w:rsidRPr="007A4A0E" w:rsidRDefault="007A4A0E" w:rsidP="007A4A0E">
            <w:pPr>
              <w:spacing w:before="100" w:beforeAutospacing="1" w:after="100" w:afterAutospacing="1"/>
              <w:jc w:val="center"/>
            </w:pPr>
            <w:r w:rsidRPr="007A4A0E">
              <w:t>с. Брейтово;</w:t>
            </w:r>
          </w:p>
          <w:p w:rsidR="007A4A0E" w:rsidRPr="007A4A0E" w:rsidRDefault="007A4A0E" w:rsidP="007A4A0E">
            <w:pPr>
              <w:pStyle w:val="ConsPlusNormal"/>
              <w:jc w:val="both"/>
              <w:rPr>
                <w:szCs w:val="28"/>
              </w:rPr>
            </w:pPr>
            <w:r w:rsidRPr="007A4A0E">
              <w:rPr>
                <w:szCs w:val="28"/>
              </w:rPr>
              <w:t xml:space="preserve">деревни: </w:t>
            </w:r>
            <w:proofErr w:type="spellStart"/>
            <w:r w:rsidRPr="007A4A0E">
              <w:rPr>
                <w:szCs w:val="28"/>
              </w:rPr>
              <w:t>Бреньково</w:t>
            </w:r>
            <w:proofErr w:type="spellEnd"/>
            <w:r w:rsidRPr="007A4A0E">
              <w:rPr>
                <w:szCs w:val="28"/>
              </w:rPr>
              <w:t xml:space="preserve">, </w:t>
            </w:r>
            <w:proofErr w:type="spellStart"/>
            <w:r w:rsidRPr="007A4A0E">
              <w:rPr>
                <w:szCs w:val="28"/>
              </w:rPr>
              <w:t>Дуденево</w:t>
            </w:r>
            <w:proofErr w:type="spellEnd"/>
            <w:r w:rsidRPr="007A4A0E">
              <w:rPr>
                <w:szCs w:val="28"/>
              </w:rPr>
              <w:t xml:space="preserve">, </w:t>
            </w:r>
            <w:proofErr w:type="spellStart"/>
            <w:r w:rsidRPr="007A4A0E">
              <w:rPr>
                <w:szCs w:val="28"/>
              </w:rPr>
              <w:t>Дурасово</w:t>
            </w:r>
            <w:proofErr w:type="spellEnd"/>
            <w:r w:rsidRPr="007A4A0E">
              <w:rPr>
                <w:szCs w:val="28"/>
              </w:rPr>
              <w:t xml:space="preserve">, </w:t>
            </w:r>
            <w:proofErr w:type="spellStart"/>
            <w:r w:rsidRPr="007A4A0E">
              <w:rPr>
                <w:szCs w:val="28"/>
              </w:rPr>
              <w:t>Захарино</w:t>
            </w:r>
            <w:proofErr w:type="spellEnd"/>
            <w:r w:rsidRPr="007A4A0E">
              <w:rPr>
                <w:szCs w:val="28"/>
              </w:rPr>
              <w:t xml:space="preserve">, </w:t>
            </w:r>
            <w:proofErr w:type="spellStart"/>
            <w:r w:rsidRPr="007A4A0E">
              <w:rPr>
                <w:szCs w:val="28"/>
              </w:rPr>
              <w:t>Логинцево</w:t>
            </w:r>
            <w:proofErr w:type="spellEnd"/>
            <w:r w:rsidRPr="007A4A0E">
              <w:rPr>
                <w:szCs w:val="28"/>
              </w:rPr>
              <w:t xml:space="preserve">, </w:t>
            </w:r>
            <w:proofErr w:type="spellStart"/>
            <w:r w:rsidRPr="007A4A0E">
              <w:rPr>
                <w:szCs w:val="28"/>
              </w:rPr>
              <w:t>Лопатино</w:t>
            </w:r>
            <w:proofErr w:type="spellEnd"/>
            <w:r w:rsidRPr="007A4A0E">
              <w:rPr>
                <w:szCs w:val="28"/>
              </w:rPr>
              <w:t xml:space="preserve">, </w:t>
            </w:r>
            <w:proofErr w:type="spellStart"/>
            <w:r w:rsidRPr="007A4A0E">
              <w:rPr>
                <w:szCs w:val="28"/>
              </w:rPr>
              <w:t>Манилово</w:t>
            </w:r>
            <w:proofErr w:type="spellEnd"/>
            <w:r w:rsidRPr="007A4A0E">
              <w:rPr>
                <w:szCs w:val="28"/>
              </w:rPr>
              <w:t xml:space="preserve">, </w:t>
            </w:r>
            <w:proofErr w:type="spellStart"/>
            <w:r w:rsidRPr="007A4A0E">
              <w:rPr>
                <w:szCs w:val="28"/>
              </w:rPr>
              <w:t>Михальково</w:t>
            </w:r>
            <w:proofErr w:type="spellEnd"/>
            <w:r w:rsidRPr="007A4A0E">
              <w:rPr>
                <w:szCs w:val="28"/>
              </w:rPr>
              <w:t xml:space="preserve">, Набережная, </w:t>
            </w:r>
            <w:proofErr w:type="spellStart"/>
            <w:r w:rsidRPr="007A4A0E">
              <w:rPr>
                <w:szCs w:val="28"/>
              </w:rPr>
              <w:t>Нечёсово</w:t>
            </w:r>
            <w:proofErr w:type="spellEnd"/>
            <w:r w:rsidRPr="007A4A0E">
              <w:rPr>
                <w:szCs w:val="28"/>
              </w:rPr>
              <w:t xml:space="preserve">, Новинка, Новый Покровок, </w:t>
            </w:r>
            <w:proofErr w:type="spellStart"/>
            <w:r w:rsidRPr="007A4A0E">
              <w:rPr>
                <w:szCs w:val="28"/>
              </w:rPr>
              <w:t>Ножовники</w:t>
            </w:r>
            <w:proofErr w:type="spellEnd"/>
            <w:r w:rsidRPr="007A4A0E">
              <w:rPr>
                <w:szCs w:val="28"/>
              </w:rPr>
              <w:t xml:space="preserve">, Носова, Сущёва, </w:t>
            </w:r>
            <w:proofErr w:type="spellStart"/>
            <w:r w:rsidRPr="007A4A0E">
              <w:rPr>
                <w:szCs w:val="28"/>
              </w:rPr>
              <w:t>Трухино</w:t>
            </w:r>
            <w:proofErr w:type="spellEnd"/>
            <w:r w:rsidRPr="007A4A0E">
              <w:rPr>
                <w:szCs w:val="28"/>
              </w:rPr>
              <w:t xml:space="preserve">, </w:t>
            </w:r>
            <w:proofErr w:type="spellStart"/>
            <w:r w:rsidRPr="007A4A0E">
              <w:rPr>
                <w:szCs w:val="28"/>
              </w:rPr>
              <w:t>Черкасово</w:t>
            </w:r>
            <w:proofErr w:type="spellEnd"/>
            <w:r w:rsidRPr="007A4A0E">
              <w:rPr>
                <w:szCs w:val="28"/>
              </w:rPr>
              <w:t xml:space="preserve">, </w:t>
            </w:r>
            <w:proofErr w:type="spellStart"/>
            <w:r w:rsidRPr="007A4A0E">
              <w:rPr>
                <w:szCs w:val="28"/>
              </w:rPr>
              <w:t>Севастьянцево</w:t>
            </w:r>
            <w:proofErr w:type="spellEnd"/>
            <w:r w:rsidRPr="007A4A0E">
              <w:rPr>
                <w:szCs w:val="28"/>
              </w:rPr>
              <w:t xml:space="preserve">, </w:t>
            </w:r>
            <w:proofErr w:type="spellStart"/>
            <w:r w:rsidRPr="007A4A0E">
              <w:rPr>
                <w:szCs w:val="28"/>
              </w:rPr>
              <w:t>Базыки</w:t>
            </w:r>
            <w:proofErr w:type="spellEnd"/>
            <w:r w:rsidRPr="007A4A0E">
              <w:rPr>
                <w:szCs w:val="28"/>
              </w:rPr>
              <w:t xml:space="preserve">, </w:t>
            </w:r>
            <w:proofErr w:type="spellStart"/>
            <w:r w:rsidRPr="007A4A0E">
              <w:rPr>
                <w:szCs w:val="28"/>
              </w:rPr>
              <w:t>Байловское</w:t>
            </w:r>
            <w:proofErr w:type="spellEnd"/>
            <w:r w:rsidRPr="007A4A0E">
              <w:rPr>
                <w:szCs w:val="28"/>
              </w:rPr>
              <w:t xml:space="preserve">, Белорус, Большое </w:t>
            </w:r>
            <w:proofErr w:type="spellStart"/>
            <w:r w:rsidRPr="007A4A0E">
              <w:rPr>
                <w:szCs w:val="28"/>
              </w:rPr>
              <w:t>Иваньково</w:t>
            </w:r>
            <w:proofErr w:type="spellEnd"/>
            <w:r w:rsidRPr="007A4A0E">
              <w:rPr>
                <w:szCs w:val="28"/>
              </w:rPr>
              <w:t xml:space="preserve">, </w:t>
            </w:r>
            <w:proofErr w:type="spellStart"/>
            <w:r w:rsidRPr="007A4A0E">
              <w:rPr>
                <w:szCs w:val="28"/>
              </w:rPr>
              <w:t>Горильдово</w:t>
            </w:r>
            <w:proofErr w:type="spellEnd"/>
            <w:r w:rsidRPr="007A4A0E">
              <w:rPr>
                <w:szCs w:val="28"/>
              </w:rPr>
              <w:t xml:space="preserve">, Ивановское, Комарово, Конюхово, </w:t>
            </w:r>
            <w:proofErr w:type="spellStart"/>
            <w:r w:rsidRPr="007A4A0E">
              <w:rPr>
                <w:szCs w:val="28"/>
              </w:rPr>
              <w:t>Лукинское</w:t>
            </w:r>
            <w:proofErr w:type="spellEnd"/>
            <w:r w:rsidRPr="007A4A0E">
              <w:rPr>
                <w:szCs w:val="28"/>
              </w:rPr>
              <w:t xml:space="preserve">, </w:t>
            </w:r>
            <w:proofErr w:type="spellStart"/>
            <w:r w:rsidRPr="007A4A0E">
              <w:rPr>
                <w:szCs w:val="28"/>
              </w:rPr>
              <w:t>Мёдухово</w:t>
            </w:r>
            <w:proofErr w:type="spellEnd"/>
            <w:r w:rsidRPr="007A4A0E">
              <w:rPr>
                <w:szCs w:val="28"/>
              </w:rPr>
              <w:t xml:space="preserve">, </w:t>
            </w:r>
            <w:proofErr w:type="spellStart"/>
            <w:r w:rsidRPr="007A4A0E">
              <w:rPr>
                <w:szCs w:val="28"/>
              </w:rPr>
              <w:t>Остряковка</w:t>
            </w:r>
            <w:proofErr w:type="spellEnd"/>
            <w:r w:rsidRPr="007A4A0E">
              <w:rPr>
                <w:szCs w:val="28"/>
              </w:rPr>
              <w:t xml:space="preserve">, Соболево, </w:t>
            </w:r>
            <w:proofErr w:type="spellStart"/>
            <w:r w:rsidRPr="007A4A0E">
              <w:rPr>
                <w:szCs w:val="28"/>
              </w:rPr>
              <w:t>Телятово</w:t>
            </w:r>
            <w:proofErr w:type="spellEnd"/>
            <w:r w:rsidRPr="007A4A0E">
              <w:rPr>
                <w:szCs w:val="28"/>
              </w:rPr>
              <w:t xml:space="preserve">, </w:t>
            </w:r>
            <w:proofErr w:type="spellStart"/>
            <w:r w:rsidRPr="007A4A0E">
              <w:rPr>
                <w:szCs w:val="28"/>
              </w:rPr>
              <w:t>Тимонино</w:t>
            </w:r>
            <w:proofErr w:type="spellEnd"/>
            <w:r w:rsidRPr="007A4A0E">
              <w:rPr>
                <w:szCs w:val="28"/>
              </w:rPr>
              <w:t xml:space="preserve">, </w:t>
            </w:r>
            <w:proofErr w:type="spellStart"/>
            <w:r w:rsidRPr="007A4A0E">
              <w:rPr>
                <w:szCs w:val="28"/>
              </w:rPr>
              <w:t>Тявково</w:t>
            </w:r>
            <w:proofErr w:type="spellEnd"/>
            <w:r w:rsidRPr="007A4A0E">
              <w:rPr>
                <w:szCs w:val="28"/>
              </w:rPr>
              <w:t xml:space="preserve">, Филимоново, </w:t>
            </w:r>
            <w:proofErr w:type="spellStart"/>
            <w:r w:rsidRPr="007A4A0E">
              <w:rPr>
                <w:szCs w:val="28"/>
              </w:rPr>
              <w:t>Филипцево</w:t>
            </w:r>
            <w:proofErr w:type="spellEnd"/>
            <w:r w:rsidRPr="007A4A0E">
              <w:rPr>
                <w:szCs w:val="28"/>
              </w:rPr>
              <w:t xml:space="preserve">, </w:t>
            </w:r>
            <w:proofErr w:type="spellStart"/>
            <w:r w:rsidRPr="007A4A0E">
              <w:rPr>
                <w:szCs w:val="28"/>
              </w:rPr>
              <w:t>Чагино</w:t>
            </w:r>
            <w:proofErr w:type="spellEnd"/>
            <w:r w:rsidRPr="007A4A0E">
              <w:rPr>
                <w:szCs w:val="28"/>
              </w:rPr>
              <w:t>, Коростель.</w:t>
            </w:r>
          </w:p>
        </w:tc>
      </w:tr>
      <w:tr w:rsidR="007A4A0E" w:rsidTr="007A4A0E">
        <w:tc>
          <w:tcPr>
            <w:tcW w:w="4077" w:type="dxa"/>
          </w:tcPr>
          <w:p w:rsidR="007A4A0E" w:rsidRPr="007A4A0E" w:rsidRDefault="007A4A0E">
            <w:pPr>
              <w:pStyle w:val="ConsPlusNormal"/>
              <w:jc w:val="both"/>
              <w:rPr>
                <w:szCs w:val="28"/>
              </w:rPr>
            </w:pPr>
            <w:r w:rsidRPr="007A4A0E">
              <w:rPr>
                <w:szCs w:val="28"/>
              </w:rPr>
              <w:t xml:space="preserve">2. МОУ </w:t>
            </w:r>
            <w:proofErr w:type="spellStart"/>
            <w:r w:rsidRPr="007A4A0E">
              <w:rPr>
                <w:szCs w:val="28"/>
              </w:rPr>
              <w:t>Покрово-Ситская</w:t>
            </w:r>
            <w:proofErr w:type="spellEnd"/>
            <w:r w:rsidRPr="007A4A0E">
              <w:rPr>
                <w:szCs w:val="28"/>
              </w:rPr>
              <w:t xml:space="preserve"> СОШ</w:t>
            </w:r>
          </w:p>
        </w:tc>
        <w:tc>
          <w:tcPr>
            <w:tcW w:w="10709" w:type="dxa"/>
          </w:tcPr>
          <w:p w:rsidR="007A4A0E" w:rsidRPr="007A4A0E" w:rsidRDefault="007A4A0E" w:rsidP="007A4A0E">
            <w:pPr>
              <w:spacing w:before="100" w:beforeAutospacing="1" w:after="100" w:afterAutospacing="1"/>
              <w:jc w:val="center"/>
            </w:pPr>
            <w:r w:rsidRPr="007A4A0E">
              <w:t>с. Покровское на Сити;</w:t>
            </w:r>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Балобаново</w:t>
            </w:r>
            <w:proofErr w:type="spellEnd"/>
            <w:r w:rsidRPr="007A4A0E">
              <w:t xml:space="preserve">, </w:t>
            </w:r>
            <w:proofErr w:type="spellStart"/>
            <w:r w:rsidRPr="007A4A0E">
              <w:t>Бобровник</w:t>
            </w:r>
            <w:proofErr w:type="spellEnd"/>
            <w:r w:rsidRPr="007A4A0E">
              <w:t xml:space="preserve">, Воронец, Высоково, Вышка, </w:t>
            </w:r>
            <w:proofErr w:type="spellStart"/>
            <w:r w:rsidRPr="007A4A0E">
              <w:t>Базыки</w:t>
            </w:r>
            <w:proofErr w:type="spellEnd"/>
            <w:r w:rsidRPr="007A4A0E">
              <w:t xml:space="preserve">, </w:t>
            </w:r>
            <w:proofErr w:type="spellStart"/>
            <w:r w:rsidRPr="007A4A0E">
              <w:t>Княгинино</w:t>
            </w:r>
            <w:proofErr w:type="spellEnd"/>
            <w:r w:rsidRPr="007A4A0E">
              <w:t xml:space="preserve">, </w:t>
            </w:r>
            <w:proofErr w:type="spellStart"/>
            <w:r w:rsidRPr="007A4A0E">
              <w:t>Минюшино</w:t>
            </w:r>
            <w:proofErr w:type="spellEnd"/>
            <w:r w:rsidRPr="007A4A0E">
              <w:t xml:space="preserve">, Михайловское, </w:t>
            </w:r>
            <w:proofErr w:type="spellStart"/>
            <w:r w:rsidRPr="007A4A0E">
              <w:t>Мерзлеево</w:t>
            </w:r>
            <w:proofErr w:type="spellEnd"/>
            <w:r w:rsidRPr="007A4A0E">
              <w:t xml:space="preserve">, </w:t>
            </w:r>
            <w:proofErr w:type="spellStart"/>
            <w:r w:rsidRPr="007A4A0E">
              <w:t>Овинчищи</w:t>
            </w:r>
            <w:proofErr w:type="spellEnd"/>
            <w:r w:rsidRPr="007A4A0E">
              <w:t xml:space="preserve">, </w:t>
            </w:r>
            <w:proofErr w:type="spellStart"/>
            <w:r w:rsidRPr="007A4A0E">
              <w:t>Сторожево</w:t>
            </w:r>
            <w:proofErr w:type="spellEnd"/>
            <w:r w:rsidRPr="007A4A0E">
              <w:t xml:space="preserve">, </w:t>
            </w:r>
            <w:proofErr w:type="spellStart"/>
            <w:r w:rsidRPr="007A4A0E">
              <w:t>Торонково</w:t>
            </w:r>
            <w:proofErr w:type="spellEnd"/>
            <w:r w:rsidRPr="007A4A0E">
              <w:t xml:space="preserve">, </w:t>
            </w:r>
            <w:proofErr w:type="spellStart"/>
            <w:r w:rsidRPr="007A4A0E">
              <w:t>Турбаново</w:t>
            </w:r>
            <w:proofErr w:type="spellEnd"/>
            <w:r w:rsidRPr="007A4A0E">
              <w:t xml:space="preserve">, </w:t>
            </w:r>
            <w:proofErr w:type="spellStart"/>
            <w:r w:rsidRPr="007A4A0E">
              <w:t>Цыбыцино</w:t>
            </w:r>
            <w:proofErr w:type="spellEnd"/>
            <w:r w:rsidRPr="007A4A0E">
              <w:t xml:space="preserve">, </w:t>
            </w:r>
            <w:proofErr w:type="spellStart"/>
            <w:r w:rsidRPr="007A4A0E">
              <w:t>Яковлевское</w:t>
            </w:r>
            <w:proofErr w:type="spellEnd"/>
            <w:r w:rsidRPr="007A4A0E">
              <w:t xml:space="preserve">, </w:t>
            </w:r>
            <w:proofErr w:type="spellStart"/>
            <w:r w:rsidRPr="007A4A0E">
              <w:t>Ульяниха</w:t>
            </w:r>
            <w:proofErr w:type="spellEnd"/>
            <w:r w:rsidRPr="007A4A0E">
              <w:t xml:space="preserve">, Большая Новинка, </w:t>
            </w:r>
            <w:proofErr w:type="spellStart"/>
            <w:r w:rsidRPr="007A4A0E">
              <w:t>Браниха</w:t>
            </w:r>
            <w:proofErr w:type="spellEnd"/>
            <w:r w:rsidRPr="007A4A0E">
              <w:t xml:space="preserve">, </w:t>
            </w:r>
            <w:proofErr w:type="spellStart"/>
            <w:r w:rsidRPr="007A4A0E">
              <w:t>Глинник</w:t>
            </w:r>
            <w:proofErr w:type="spellEnd"/>
            <w:r w:rsidRPr="007A4A0E">
              <w:t xml:space="preserve">, </w:t>
            </w:r>
            <w:proofErr w:type="spellStart"/>
            <w:r w:rsidRPr="007A4A0E">
              <w:t>Гребенино</w:t>
            </w:r>
            <w:proofErr w:type="spellEnd"/>
            <w:r w:rsidRPr="007A4A0E">
              <w:t xml:space="preserve">, Игнатово, Ключики, </w:t>
            </w:r>
            <w:proofErr w:type="spellStart"/>
            <w:r w:rsidRPr="007A4A0E">
              <w:t>Копань</w:t>
            </w:r>
            <w:proofErr w:type="spellEnd"/>
            <w:r w:rsidRPr="007A4A0E">
              <w:t xml:space="preserve">, </w:t>
            </w:r>
            <w:proofErr w:type="spellStart"/>
            <w:r w:rsidRPr="007A4A0E">
              <w:t>Красково</w:t>
            </w:r>
            <w:proofErr w:type="spellEnd"/>
            <w:r w:rsidRPr="007A4A0E">
              <w:t xml:space="preserve">, Малая Новинка, </w:t>
            </w:r>
            <w:proofErr w:type="spellStart"/>
            <w:r w:rsidRPr="007A4A0E">
              <w:t>Назариха</w:t>
            </w:r>
            <w:proofErr w:type="spellEnd"/>
            <w:r w:rsidRPr="007A4A0E">
              <w:t xml:space="preserve">, </w:t>
            </w:r>
            <w:proofErr w:type="spellStart"/>
            <w:r w:rsidRPr="007A4A0E">
              <w:t>Никитинское</w:t>
            </w:r>
            <w:proofErr w:type="spellEnd"/>
            <w:r w:rsidRPr="007A4A0E">
              <w:t xml:space="preserve">, Обухово, </w:t>
            </w:r>
            <w:proofErr w:type="spellStart"/>
            <w:r w:rsidRPr="007A4A0E">
              <w:t>Патрюшино</w:t>
            </w:r>
            <w:proofErr w:type="spellEnd"/>
            <w:r w:rsidRPr="007A4A0E">
              <w:t xml:space="preserve">, Рысье, Семеновка, Соколы, </w:t>
            </w:r>
            <w:proofErr w:type="spellStart"/>
            <w:r w:rsidRPr="007A4A0E">
              <w:t>Строково</w:t>
            </w:r>
            <w:proofErr w:type="spellEnd"/>
            <w:r w:rsidRPr="007A4A0E">
              <w:t xml:space="preserve">, </w:t>
            </w:r>
            <w:proofErr w:type="spellStart"/>
            <w:r w:rsidRPr="007A4A0E">
              <w:t>Халево</w:t>
            </w:r>
            <w:proofErr w:type="spellEnd"/>
            <w:r w:rsidRPr="007A4A0E">
              <w:t>.</w:t>
            </w:r>
          </w:p>
        </w:tc>
      </w:tr>
      <w:tr w:rsidR="007A4A0E" w:rsidTr="007A4A0E">
        <w:tc>
          <w:tcPr>
            <w:tcW w:w="4077" w:type="dxa"/>
          </w:tcPr>
          <w:p w:rsidR="007A4A0E" w:rsidRPr="007A4A0E" w:rsidRDefault="007A4A0E">
            <w:pPr>
              <w:pStyle w:val="ConsPlusNormal"/>
              <w:jc w:val="both"/>
              <w:rPr>
                <w:szCs w:val="28"/>
              </w:rPr>
            </w:pPr>
            <w:r w:rsidRPr="007A4A0E">
              <w:rPr>
                <w:szCs w:val="28"/>
              </w:rPr>
              <w:t>3. МОУ Прозоровская СОШ</w:t>
            </w:r>
          </w:p>
        </w:tc>
        <w:tc>
          <w:tcPr>
            <w:tcW w:w="10709" w:type="dxa"/>
          </w:tcPr>
          <w:p w:rsidR="007A4A0E" w:rsidRPr="007A4A0E" w:rsidRDefault="007A4A0E" w:rsidP="007A4A0E">
            <w:pPr>
              <w:spacing w:before="100" w:beforeAutospacing="1" w:after="100" w:afterAutospacing="1"/>
              <w:jc w:val="center"/>
            </w:pPr>
            <w:r w:rsidRPr="007A4A0E">
              <w:t xml:space="preserve">с. Прозорово, с. Косково, с. </w:t>
            </w:r>
            <w:proofErr w:type="spellStart"/>
            <w:r w:rsidRPr="007A4A0E">
              <w:t>Сутка</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Горинское</w:t>
            </w:r>
            <w:proofErr w:type="spellEnd"/>
            <w:r w:rsidRPr="007A4A0E">
              <w:t xml:space="preserve">, </w:t>
            </w:r>
            <w:proofErr w:type="spellStart"/>
            <w:r w:rsidRPr="007A4A0E">
              <w:t>Живетьево</w:t>
            </w:r>
            <w:proofErr w:type="spellEnd"/>
            <w:r w:rsidRPr="007A4A0E">
              <w:t xml:space="preserve">, </w:t>
            </w:r>
            <w:proofErr w:type="spellStart"/>
            <w:r w:rsidRPr="007A4A0E">
              <w:t>Иванцево</w:t>
            </w:r>
            <w:proofErr w:type="spellEnd"/>
            <w:r w:rsidRPr="007A4A0E">
              <w:t xml:space="preserve">, </w:t>
            </w:r>
            <w:proofErr w:type="spellStart"/>
            <w:r w:rsidRPr="007A4A0E">
              <w:lastRenderedPageBreak/>
              <w:t>Кривцово</w:t>
            </w:r>
            <w:proofErr w:type="spellEnd"/>
            <w:r w:rsidRPr="007A4A0E">
              <w:t xml:space="preserve">, Петровское, </w:t>
            </w:r>
            <w:proofErr w:type="spellStart"/>
            <w:r w:rsidRPr="007A4A0E">
              <w:t>Редемское</w:t>
            </w:r>
            <w:proofErr w:type="spellEnd"/>
            <w:r w:rsidRPr="007A4A0E">
              <w:t xml:space="preserve">, </w:t>
            </w:r>
            <w:proofErr w:type="spellStart"/>
            <w:r w:rsidRPr="007A4A0E">
              <w:t>Рогозино</w:t>
            </w:r>
            <w:proofErr w:type="spellEnd"/>
            <w:r w:rsidRPr="007A4A0E">
              <w:t xml:space="preserve">, </w:t>
            </w:r>
            <w:proofErr w:type="spellStart"/>
            <w:r w:rsidRPr="007A4A0E">
              <w:t>Сарабуха</w:t>
            </w:r>
            <w:proofErr w:type="spellEnd"/>
            <w:r w:rsidRPr="007A4A0E">
              <w:t xml:space="preserve">, </w:t>
            </w:r>
            <w:proofErr w:type="spellStart"/>
            <w:r w:rsidRPr="007A4A0E">
              <w:t>Себельское</w:t>
            </w:r>
            <w:proofErr w:type="spellEnd"/>
            <w:r w:rsidRPr="007A4A0E">
              <w:t xml:space="preserve">, </w:t>
            </w:r>
            <w:proofErr w:type="spellStart"/>
            <w:r w:rsidRPr="007A4A0E">
              <w:t>Суминское</w:t>
            </w:r>
            <w:proofErr w:type="spellEnd"/>
            <w:r w:rsidRPr="007A4A0E">
              <w:t xml:space="preserve">, </w:t>
            </w:r>
            <w:proofErr w:type="spellStart"/>
            <w:r w:rsidRPr="007A4A0E">
              <w:t>Холопово</w:t>
            </w:r>
            <w:proofErr w:type="spellEnd"/>
            <w:r w:rsidRPr="007A4A0E">
              <w:t xml:space="preserve">, Чурилово, Ясная Поляна, </w:t>
            </w:r>
            <w:proofErr w:type="spellStart"/>
            <w:r w:rsidRPr="007A4A0E">
              <w:t>Абросово</w:t>
            </w:r>
            <w:proofErr w:type="spellEnd"/>
            <w:r w:rsidRPr="007A4A0E">
              <w:t xml:space="preserve">, </w:t>
            </w:r>
            <w:proofErr w:type="spellStart"/>
            <w:r w:rsidRPr="007A4A0E">
              <w:t>Брилино</w:t>
            </w:r>
            <w:proofErr w:type="spellEnd"/>
            <w:r w:rsidRPr="007A4A0E">
              <w:t xml:space="preserve">, Волково, </w:t>
            </w:r>
            <w:proofErr w:type="spellStart"/>
            <w:r w:rsidRPr="007A4A0E">
              <w:t>Григорьево</w:t>
            </w:r>
            <w:proofErr w:type="spellEnd"/>
            <w:r w:rsidRPr="007A4A0E">
              <w:t xml:space="preserve">, Дубровка, </w:t>
            </w:r>
            <w:proofErr w:type="spellStart"/>
            <w:r w:rsidRPr="007A4A0E">
              <w:t>Лискино</w:t>
            </w:r>
            <w:proofErr w:type="spellEnd"/>
            <w:r w:rsidRPr="007A4A0E">
              <w:t xml:space="preserve">, </w:t>
            </w:r>
            <w:proofErr w:type="spellStart"/>
            <w:r w:rsidRPr="007A4A0E">
              <w:t>Лукино</w:t>
            </w:r>
            <w:proofErr w:type="spellEnd"/>
            <w:r w:rsidRPr="007A4A0E">
              <w:t xml:space="preserve">, </w:t>
            </w:r>
            <w:proofErr w:type="spellStart"/>
            <w:r w:rsidRPr="007A4A0E">
              <w:t>Нивищи</w:t>
            </w:r>
            <w:proofErr w:type="spellEnd"/>
            <w:r w:rsidRPr="007A4A0E">
              <w:t xml:space="preserve">, Орлово, Подольское, </w:t>
            </w:r>
            <w:proofErr w:type="spellStart"/>
            <w:r w:rsidRPr="007A4A0E">
              <w:t>Промежки</w:t>
            </w:r>
            <w:proofErr w:type="spellEnd"/>
            <w:r w:rsidRPr="007A4A0E">
              <w:t xml:space="preserve">, </w:t>
            </w:r>
            <w:proofErr w:type="spellStart"/>
            <w:r w:rsidRPr="007A4A0E">
              <w:t>Самоседово</w:t>
            </w:r>
            <w:proofErr w:type="spellEnd"/>
            <w:r w:rsidRPr="007A4A0E">
              <w:t xml:space="preserve">, </w:t>
            </w:r>
            <w:proofErr w:type="spellStart"/>
            <w:r w:rsidRPr="007A4A0E">
              <w:t>Барыгино</w:t>
            </w:r>
            <w:proofErr w:type="spellEnd"/>
            <w:r w:rsidRPr="007A4A0E">
              <w:t xml:space="preserve">, Борисовка, </w:t>
            </w:r>
            <w:proofErr w:type="spellStart"/>
            <w:r w:rsidRPr="007A4A0E">
              <w:t>Вертлюгово</w:t>
            </w:r>
            <w:proofErr w:type="spellEnd"/>
            <w:r w:rsidRPr="007A4A0E">
              <w:t xml:space="preserve">, Ветка, Гришино, </w:t>
            </w:r>
            <w:proofErr w:type="spellStart"/>
            <w:r w:rsidRPr="007A4A0E">
              <w:t>Дорки</w:t>
            </w:r>
            <w:proofErr w:type="spellEnd"/>
            <w:r w:rsidRPr="007A4A0E">
              <w:t xml:space="preserve">, </w:t>
            </w:r>
            <w:proofErr w:type="spellStart"/>
            <w:r w:rsidRPr="007A4A0E">
              <w:t>Киселёво</w:t>
            </w:r>
            <w:proofErr w:type="spellEnd"/>
            <w:r w:rsidRPr="007A4A0E">
              <w:t xml:space="preserve">, </w:t>
            </w:r>
            <w:proofErr w:type="spellStart"/>
            <w:r w:rsidRPr="007A4A0E">
              <w:t>Куфтырево</w:t>
            </w:r>
            <w:proofErr w:type="spellEnd"/>
            <w:r w:rsidRPr="007A4A0E">
              <w:t xml:space="preserve">, </w:t>
            </w:r>
            <w:proofErr w:type="spellStart"/>
            <w:r w:rsidRPr="007A4A0E">
              <w:t>Мусино</w:t>
            </w:r>
            <w:proofErr w:type="spellEnd"/>
            <w:r w:rsidRPr="007A4A0E">
              <w:t xml:space="preserve">, Никольское, Филимоново   </w:t>
            </w:r>
          </w:p>
        </w:tc>
      </w:tr>
      <w:tr w:rsidR="007A4A0E" w:rsidTr="007A4A0E">
        <w:tc>
          <w:tcPr>
            <w:tcW w:w="4077" w:type="dxa"/>
          </w:tcPr>
          <w:p w:rsidR="007A4A0E" w:rsidRPr="007A4A0E" w:rsidRDefault="007A4A0E">
            <w:pPr>
              <w:pStyle w:val="ConsPlusNormal"/>
              <w:jc w:val="both"/>
              <w:rPr>
                <w:szCs w:val="28"/>
              </w:rPr>
            </w:pPr>
            <w:r w:rsidRPr="007A4A0E">
              <w:rPr>
                <w:szCs w:val="28"/>
              </w:rPr>
              <w:lastRenderedPageBreak/>
              <w:t>4. МОУ Гореловская ООШ</w:t>
            </w:r>
          </w:p>
        </w:tc>
        <w:tc>
          <w:tcPr>
            <w:tcW w:w="10709" w:type="dxa"/>
          </w:tcPr>
          <w:p w:rsidR="007A4A0E" w:rsidRPr="007A4A0E" w:rsidRDefault="007A4A0E" w:rsidP="007A4A0E">
            <w:pPr>
              <w:spacing w:before="100" w:beforeAutospacing="1" w:after="100" w:afterAutospacing="1"/>
              <w:jc w:val="center"/>
            </w:pPr>
            <w:r w:rsidRPr="007A4A0E">
              <w:t xml:space="preserve">с. </w:t>
            </w:r>
            <w:proofErr w:type="spellStart"/>
            <w:r w:rsidRPr="007A4A0E">
              <w:t>Горелово</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Бор-Дорки</w:t>
            </w:r>
            <w:proofErr w:type="spellEnd"/>
            <w:r w:rsidRPr="007A4A0E">
              <w:t xml:space="preserve">, Водяники, </w:t>
            </w:r>
            <w:proofErr w:type="spellStart"/>
            <w:r w:rsidRPr="007A4A0E">
              <w:t>Дмитрехово</w:t>
            </w:r>
            <w:proofErr w:type="spellEnd"/>
            <w:r w:rsidRPr="007A4A0E">
              <w:t xml:space="preserve">, Дубец, </w:t>
            </w:r>
            <w:proofErr w:type="spellStart"/>
            <w:r w:rsidRPr="007A4A0E">
              <w:t>Дубецкая</w:t>
            </w:r>
            <w:proofErr w:type="spellEnd"/>
            <w:r w:rsidRPr="007A4A0E">
              <w:t xml:space="preserve"> Дача, </w:t>
            </w:r>
            <w:proofErr w:type="spellStart"/>
            <w:r w:rsidRPr="007A4A0E">
              <w:t>Ляховые</w:t>
            </w:r>
            <w:proofErr w:type="spellEnd"/>
            <w:r w:rsidRPr="007A4A0E">
              <w:t xml:space="preserve">, Малый Липовец, Никола, </w:t>
            </w:r>
            <w:proofErr w:type="spellStart"/>
            <w:r w:rsidRPr="007A4A0E">
              <w:t>Чаяново</w:t>
            </w:r>
            <w:proofErr w:type="spellEnd"/>
            <w:r w:rsidRPr="007A4A0E">
              <w:t>, Тургенево.</w:t>
            </w:r>
          </w:p>
        </w:tc>
      </w:tr>
    </w:tbl>
    <w:p w:rsidR="006B4A1F" w:rsidRDefault="006B4A1F">
      <w:pPr>
        <w:pStyle w:val="ConsPlusNormal"/>
        <w:jc w:val="both"/>
      </w:pPr>
    </w:p>
    <w:sectPr w:rsidR="006B4A1F" w:rsidSect="00C149AA">
      <w:pgSz w:w="11907" w:h="16840"/>
      <w:pgMar w:top="1134" w:right="1701" w:bottom="1134" w:left="85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6B4A1F"/>
    <w:rsid w:val="00047EB3"/>
    <w:rsid w:val="00071FDC"/>
    <w:rsid w:val="000B0D6D"/>
    <w:rsid w:val="000B5866"/>
    <w:rsid w:val="00100AC4"/>
    <w:rsid w:val="00104536"/>
    <w:rsid w:val="001C64D7"/>
    <w:rsid w:val="003469D0"/>
    <w:rsid w:val="0038263A"/>
    <w:rsid w:val="00463B60"/>
    <w:rsid w:val="004663FA"/>
    <w:rsid w:val="00644DBD"/>
    <w:rsid w:val="00691CFB"/>
    <w:rsid w:val="006A1C18"/>
    <w:rsid w:val="006B4A1F"/>
    <w:rsid w:val="006D7780"/>
    <w:rsid w:val="00777946"/>
    <w:rsid w:val="007A4A0E"/>
    <w:rsid w:val="008072A1"/>
    <w:rsid w:val="008B42B8"/>
    <w:rsid w:val="00A2439E"/>
    <w:rsid w:val="00B06607"/>
    <w:rsid w:val="00C148F1"/>
    <w:rsid w:val="00C149AA"/>
    <w:rsid w:val="00CB6C46"/>
    <w:rsid w:val="00D21704"/>
    <w:rsid w:val="00D43A46"/>
    <w:rsid w:val="00D5128D"/>
    <w:rsid w:val="00ED43AC"/>
    <w:rsid w:val="00F00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E5"/>
  </w:style>
  <w:style w:type="paragraph" w:styleId="1">
    <w:name w:val="heading 1"/>
    <w:basedOn w:val="a"/>
    <w:next w:val="a"/>
    <w:link w:val="10"/>
    <w:qFormat/>
    <w:rsid w:val="007A4A0E"/>
    <w:pPr>
      <w:keepNext/>
      <w:spacing w:before="240" w:after="60"/>
      <w:ind w:firstLine="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1F"/>
    <w:pPr>
      <w:widowControl w:val="0"/>
      <w:autoSpaceDE w:val="0"/>
      <w:autoSpaceDN w:val="0"/>
      <w:ind w:firstLine="0"/>
    </w:pPr>
    <w:rPr>
      <w:rFonts w:eastAsia="Times New Roman"/>
      <w:szCs w:val="20"/>
      <w:lang w:eastAsia="ru-RU"/>
    </w:rPr>
  </w:style>
  <w:style w:type="paragraph" w:customStyle="1" w:styleId="a3">
    <w:name w:val="???????"/>
    <w:rsid w:val="006B4A1F"/>
    <w:pPr>
      <w:ind w:firstLine="0"/>
    </w:pPr>
    <w:rPr>
      <w:rFonts w:eastAsia="Times New Roman"/>
      <w:sz w:val="20"/>
      <w:szCs w:val="20"/>
      <w:lang w:eastAsia="ru-RU"/>
    </w:rPr>
  </w:style>
  <w:style w:type="paragraph" w:customStyle="1" w:styleId="a4">
    <w:name w:val="????????"/>
    <w:basedOn w:val="a3"/>
    <w:rsid w:val="006B4A1F"/>
    <w:pPr>
      <w:jc w:val="center"/>
    </w:pPr>
    <w:rPr>
      <w:sz w:val="36"/>
    </w:rPr>
  </w:style>
  <w:style w:type="paragraph" w:customStyle="1" w:styleId="Style4">
    <w:name w:val="Style4"/>
    <w:basedOn w:val="a"/>
    <w:rsid w:val="006B4A1F"/>
    <w:pPr>
      <w:widowControl w:val="0"/>
      <w:autoSpaceDE w:val="0"/>
      <w:autoSpaceDN w:val="0"/>
      <w:adjustRightInd w:val="0"/>
      <w:spacing w:line="278" w:lineRule="exact"/>
      <w:ind w:firstLine="0"/>
    </w:pPr>
    <w:rPr>
      <w:rFonts w:eastAsia="Times New Roman"/>
      <w:sz w:val="24"/>
      <w:szCs w:val="24"/>
      <w:lang w:eastAsia="ru-RU"/>
    </w:rPr>
  </w:style>
  <w:style w:type="paragraph" w:customStyle="1" w:styleId="ConsPlusTitle">
    <w:name w:val="ConsPlusTitle"/>
    <w:rsid w:val="006B4A1F"/>
    <w:pPr>
      <w:widowControl w:val="0"/>
      <w:autoSpaceDE w:val="0"/>
      <w:autoSpaceDN w:val="0"/>
      <w:ind w:firstLine="0"/>
    </w:pPr>
    <w:rPr>
      <w:rFonts w:eastAsia="Times New Roman"/>
      <w:b/>
      <w:szCs w:val="20"/>
      <w:lang w:eastAsia="ru-RU"/>
    </w:rPr>
  </w:style>
  <w:style w:type="table" w:styleId="a5">
    <w:name w:val="Table Grid"/>
    <w:basedOn w:val="a1"/>
    <w:uiPriority w:val="59"/>
    <w:rsid w:val="007A4A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A4A0E"/>
    <w:rPr>
      <w:rFonts w:ascii="Cambria" w:eastAsia="Times New Roman" w:hAnsi="Cambria"/>
      <w:b/>
      <w:bCs/>
      <w:kern w:val="32"/>
      <w:sz w:val="32"/>
      <w:szCs w:val="32"/>
      <w:lang w:eastAsia="ru-RU"/>
    </w:rPr>
  </w:style>
  <w:style w:type="paragraph" w:styleId="a6">
    <w:name w:val="Balloon Text"/>
    <w:basedOn w:val="a"/>
    <w:link w:val="a7"/>
    <w:uiPriority w:val="99"/>
    <w:semiHidden/>
    <w:unhideWhenUsed/>
    <w:rsid w:val="00A2439E"/>
    <w:rPr>
      <w:rFonts w:ascii="Tahoma" w:hAnsi="Tahoma" w:cs="Tahoma"/>
      <w:sz w:val="16"/>
      <w:szCs w:val="16"/>
    </w:rPr>
  </w:style>
  <w:style w:type="character" w:customStyle="1" w:styleId="a7">
    <w:name w:val="Текст выноски Знак"/>
    <w:basedOn w:val="a0"/>
    <w:link w:val="a6"/>
    <w:uiPriority w:val="99"/>
    <w:semiHidden/>
    <w:rsid w:val="00A24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C371CC57D22178773D08B02B589F1C7737F3AD9C4510EC003BB7B46188B376913948D3FEDD6BE42EDD6FDU8K" TargetMode="External"/><Relationship Id="rId13" Type="http://schemas.openxmlformats.org/officeDocument/2006/relationships/hyperlink" Target="consultantplus://offline/ref=333C371CC57D22178773CE8614D9D7F4C07E2034D9C1535F9E5CE02611F1U1K" TargetMode="External"/><Relationship Id="rId18" Type="http://schemas.openxmlformats.org/officeDocument/2006/relationships/hyperlink" Target="consultantplus://offline/ref=333C371CC57D22178773CE8614D9D7F4C070233ED5C7535F9E5CE026111181602E5CCDCF7BE1D6B9F4U1K" TargetMode="External"/><Relationship Id="rId3" Type="http://schemas.openxmlformats.org/officeDocument/2006/relationships/webSettings" Target="webSettings.xml"/><Relationship Id="rId21" Type="http://schemas.openxmlformats.org/officeDocument/2006/relationships/hyperlink" Target="consultantplus://offline/ref=333C371CC57D22178773CE8614D9D7F4C070233ED4C5535F9E5CE026111181602E5CCDCF7BE0D7B7F4U3K" TargetMode="External"/><Relationship Id="rId7" Type="http://schemas.openxmlformats.org/officeDocument/2006/relationships/hyperlink" Target="consultantplus://offline/ref=333C371CC57D22178773CE8614D9D7F4C07E2034D9C1535F9E5CE02611F1U1K" TargetMode="External"/><Relationship Id="rId12" Type="http://schemas.openxmlformats.org/officeDocument/2006/relationships/hyperlink" Target="consultantplus://offline/ref=333C371CC57D22178773CE8614D9D7F4C0702331D9C6535F9E5CE02611F1U1K" TargetMode="External"/><Relationship Id="rId17" Type="http://schemas.openxmlformats.org/officeDocument/2006/relationships/hyperlink" Target="consultantplus://offline/ref=333C371CC57D22178773CE8614D9D7F4C070233ED5C7535F9E5CE026111181602E5CCDCF7BE0DEBEF4U6K" TargetMode="External"/><Relationship Id="rId2" Type="http://schemas.openxmlformats.org/officeDocument/2006/relationships/settings" Target="settings.xml"/><Relationship Id="rId16" Type="http://schemas.openxmlformats.org/officeDocument/2006/relationships/hyperlink" Target="consultantplus://offline/ref=333C371CC57D22178773CE8614D9D7F4C070233ED5C7535F9E5CE026111181602E5CCDCF7BE0DEBEF4U1K" TargetMode="External"/><Relationship Id="rId20" Type="http://schemas.openxmlformats.org/officeDocument/2006/relationships/hyperlink" Target="consultantplus://offline/ref=333C371CC57D22178773CE8614D9D7F4C070233ED5C7535F9E5CE02611F1U1K" TargetMode="External"/><Relationship Id="rId1" Type="http://schemas.openxmlformats.org/officeDocument/2006/relationships/styles" Target="styles.xml"/><Relationship Id="rId6" Type="http://schemas.openxmlformats.org/officeDocument/2006/relationships/hyperlink" Target="consultantplus://offline/ref=333C371CC57D22178773CE8614D9D7F4C0702331D9C6535F9E5CE02611F1U1K" TargetMode="External"/><Relationship Id="rId11" Type="http://schemas.openxmlformats.org/officeDocument/2006/relationships/hyperlink" Target="consultantplus://offline/ref=333C371CC57D22178773CE8614D9D7F4C07F2734D6C3535F9E5CE02611F1U1K" TargetMode="External"/><Relationship Id="rId24" Type="http://schemas.microsoft.com/office/2007/relationships/stylesWithEffects" Target="stylesWithEffects.xml"/><Relationship Id="rId5" Type="http://schemas.openxmlformats.org/officeDocument/2006/relationships/hyperlink" Target="consultantplus://offline/ref=333C371CC57D22178773CE8614D9D7F4C070233ED5C7535F9E5CE026111181602E5CCDCF7BE0D6B8F4UBK" TargetMode="External"/><Relationship Id="rId15" Type="http://schemas.openxmlformats.org/officeDocument/2006/relationships/hyperlink" Target="consultantplus://offline/ref=333C371CC57D22178773CE8614D9D7F4C070233ED5C7535F9E5CE02611F1U1K" TargetMode="External"/><Relationship Id="rId23" Type="http://schemas.openxmlformats.org/officeDocument/2006/relationships/theme" Target="theme/theme1.xml"/><Relationship Id="rId10" Type="http://schemas.openxmlformats.org/officeDocument/2006/relationships/hyperlink" Target="consultantplus://offline/ref=333C371CC57D22178773CE8614D9D7F4C070233ED5C7535F9E5CE026111181602E5CCDCF7BE0D6B8F4UBK" TargetMode="External"/><Relationship Id="rId19" Type="http://schemas.openxmlformats.org/officeDocument/2006/relationships/hyperlink" Target="consultantplus://offline/ref=333C371CC57D22178773CE8614D9D7F4C070233ED5C7535F9E5CE02611F1U1K" TargetMode="External"/><Relationship Id="rId4" Type="http://schemas.openxmlformats.org/officeDocument/2006/relationships/image" Target="media/image1.png"/><Relationship Id="rId9" Type="http://schemas.openxmlformats.org/officeDocument/2006/relationships/hyperlink" Target="consultantplus://offline/ref=333C371CC57D22178773D08B02B589F1C7737F3AD6C65F01CA03BB7B46188B37F6U9K" TargetMode="External"/><Relationship Id="rId14" Type="http://schemas.openxmlformats.org/officeDocument/2006/relationships/hyperlink" Target="consultantplus://offline/ref=333C371CC57D22178773D08B02B589F1C7737F3AD9C4510EC003BB7B46188B376913948D3FEDD6BE42EDD6FDU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Пользователь</cp:lastModifiedBy>
  <cp:revision>19</cp:revision>
  <cp:lastPrinted>2018-01-30T13:46:00Z</cp:lastPrinted>
  <dcterms:created xsi:type="dcterms:W3CDTF">2015-10-01T10:19:00Z</dcterms:created>
  <dcterms:modified xsi:type="dcterms:W3CDTF">2018-01-31T06:11:00Z</dcterms:modified>
</cp:coreProperties>
</file>