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A9" w:rsidRPr="00F518A9" w:rsidRDefault="00F518A9" w:rsidP="00F518A9">
      <w:pPr>
        <w:spacing w:before="100" w:beforeAutospacing="1" w:after="100" w:afterAutospacing="1"/>
        <w:ind w:firstLine="0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F518A9">
        <w:rPr>
          <w:rFonts w:eastAsia="Times New Roman" w:cstheme="minorHAnsi"/>
          <w:b/>
          <w:bCs/>
          <w:iCs/>
          <w:sz w:val="28"/>
          <w:szCs w:val="28"/>
          <w:lang w:eastAsia="ru-RU"/>
        </w:rPr>
        <w:t>Порядок предоставления социальной услуги по обеспечению бесплатным питанием обучающихся образовательных учреждений</w:t>
      </w:r>
      <w:r w:rsidRPr="00F518A9">
        <w:rPr>
          <w:rFonts w:eastAsia="Times New Roman" w:cstheme="minorHAnsi"/>
          <w:b/>
          <w:bCs/>
          <w:iCs/>
          <w:sz w:val="28"/>
          <w:szCs w:val="28"/>
          <w:lang w:eastAsia="ru-RU"/>
        </w:rPr>
        <w:br/>
        <w:t>(утв. приказом департамента образования Ярославской области от 27 февраля 2009 г. № 78/01-03)</w:t>
      </w:r>
      <w:r w:rsidRPr="00F518A9">
        <w:rPr>
          <w:rFonts w:eastAsia="Times New Roman" w:cstheme="minorHAnsi"/>
          <w:b/>
          <w:bCs/>
          <w:iCs/>
          <w:sz w:val="28"/>
          <w:szCs w:val="28"/>
          <w:lang w:eastAsia="ru-RU"/>
        </w:rPr>
        <w:br/>
        <w:t>(с изменениями от 15 мая 2012г.)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         1.1. Порядок предоставления социальной услуги по обеспечению бесплатным питанием обучающихся образовательных учреждений (далее - Порядок) разработан в целях реализации Закона Ярославской области от 19 </w:t>
      </w:r>
      <w:bookmarkStart w:id="0" w:name="_GoBack"/>
      <w:bookmarkEnd w:id="0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декабря 2008 г. № 65-з "Социальный кодекс Ярославской области" (далее - Социальный кодекс) и определяет организацию предоставления бесплатного питания обучающимся в образовательных учреждениях.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       2.4. Решением образовательного учреждения бесплатное питание предоставляется на указанный в заявлении период, но не более чем до конца учебного года.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         2.5. Право на получение бесплатного питания возникает с учебного дня, следующего за днем принятия положительного решения и издания приказа о представлении бесплатного питания.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        2.6. Бесплатное питание предоставляется </w:t>
      </w:r>
      <w:proofErr w:type="gramStart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обучающемуся</w:t>
      </w:r>
      <w:proofErr w:type="gramEnd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в дни учебных занятий в образовательном учреждении, а также во время проведения мероприятий за пределами образовательного учреждения в рамках образовательного процесса. Неиспользованное право на получение бесплатного питания не может быть реализовано в другой день.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        2.7. Обучающимся, обеспечивающимся бесплатным питанием, находящимся на производственной практике, выезжающим на соревнования, направляющимся в туристические походы и т.п., при отсутствии условий для организации предоставления им горячего питания по решению образовательного учреждения допускается выдача сухого завтрака или набора продуктов питания.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     3. Предоставление бесплатного питания </w:t>
      </w:r>
      <w:proofErr w:type="gramStart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обучающимся</w:t>
      </w:r>
      <w:proofErr w:type="gramEnd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в общеобразовательных учреждениях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       3.1. Социальная услуга по обеспечению </w:t>
      </w:r>
      <w:proofErr w:type="gramStart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обучающихся</w:t>
      </w:r>
      <w:proofErr w:type="gramEnd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бесплатным питанием в общеобразовательном учреждении предоставляется в виде ежедневного завтрака  и двухразового питания.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       3.2. Социальная услуга по обеспечению </w:t>
      </w:r>
      <w:proofErr w:type="gramStart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обучающихся</w:t>
      </w:r>
      <w:proofErr w:type="gramEnd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бесплатным питанием в общеобразовательном учреждении в виде ежедневного завтрака  предоставляется обучающимся: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- детям, обучающимся по программам начального общего образования;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- детям из малоимущих семей;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- детям из многодетных семей;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- детям-инвалидам;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- детям, находящимся под опекой (попечительством), опекуны (попечители) которых не получают ежемесячную выплату на содержание ребёнка, находящегося под опекой (попечительством);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- детям, состоящим на учёте в противотуберкулезном диспансере.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lastRenderedPageBreak/>
        <w:t xml:space="preserve">       3.3. Социальная услуга по обеспечению двухразовым питанием в дни учебных занятий предоставляется детям с ограниченными возможностями здоровья, обучающимся по образовательным программам общего образования и программам специальных (коррекционных) образовательных учреждений. 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       3.4. Право на получение социальной услуги по обеспечению бесплатным питанием сохраняется за </w:t>
      </w:r>
      <w:proofErr w:type="gramStart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обучающимися</w:t>
      </w:r>
      <w:proofErr w:type="gramEnd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,  достигшими возраста 18 лет и продолжающими обучение в общеобразовательном учреждении,  до окончания обучения.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      3.5. Социальная услуга по обеспечению бесплатным питанием детей, обучающихся в общеобразовательном учреждении по программам начального общего образования, предоставляется на основании заявления родителей (законных представителей) обучающегося.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       3.6. Социальная услуга по обеспечению бесплатным питанием обучающихся в общеобразовательном учреждении, относящихся к иным категориям, указанным в пунктах 3.1. и  3.2 данного раздела Порядка, предоставляется на основании заявления родителей (законных представителей) обучающегося и одного из документов, подтверждающих право на получение бесплатного питания: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   3.6.1. </w:t>
      </w:r>
      <w:proofErr w:type="gramStart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Детям из малоимущих семей - справки органа социальной защиты населения по месту жительства родителей (законных представителей) установленной формы о признании семьи обучающегося малоимущей.</w:t>
      </w:r>
      <w:proofErr w:type="gramEnd"/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    </w:t>
      </w:r>
      <w:proofErr w:type="gramStart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Родители (законные представители) обучающихся, признанные в установленном порядке малоимущими и получающие ежемесячное пособие на ребёнка, проживающие по местонахождению образовательного учреждения, вправе обратиться в образовательное учреждение с заявлением о предоставлении бесплатного питания с указанием соответствующей информации, без представления указанной справки.</w:t>
      </w:r>
      <w:proofErr w:type="gramEnd"/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      По мере поступления заявлений о предоставлении бесплатного питания родителей (законных представителей) обучающихся из малоимущих семей, проживающих по местонахождению образовательного учреждения и получающих пособие на ребёнка, образовательное учреждение формирует список обучающихся (в 2 экземплярах) по форме согласно приложению к Порядку. Список </w:t>
      </w:r>
      <w:proofErr w:type="gramStart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обучающихся</w:t>
      </w:r>
      <w:proofErr w:type="gramEnd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представляется в орган социальной защиты населения по местонахождению образовательного учреждения для подтверждения права обучающихся на получение бесплатного питания.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Соответствующий орган социальной защиты населения в течение 7 рабочих дней рассматривает представленный список обучающихся, в графе 5 которого указывает, что родители (законные представители) обучающегося признаны малоимущими гражданами либо в графе 6 - об отсутствии у родителей (законных представителей) обучающегося указанного статуса.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Один экземпляр списка передаётся в образовательное учреждение, второй остаётся в органе социальной защиты населения.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       3.6.2. Детям из многодетных семей - удостоверения многодетной семьи или заверенной в установленном порядке его копии.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lastRenderedPageBreak/>
        <w:t xml:space="preserve">      3.6.3. Детям-инвалидам - справки, подтверждающей факт установления инвалидности, выдаваемой учреждением </w:t>
      </w:r>
      <w:proofErr w:type="gramStart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медико-социальной</w:t>
      </w:r>
      <w:proofErr w:type="gramEnd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экспертизы или заверенной в установленном порядке её копии.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    3.6.4. Детям, находящимся под опекой (попечительством), опекуны (попечители) которых не получают ежемесячную выплату на содержание ребёнка, находящегося под опекой (попечительством), - справки органа опеки и попечительства с указанием, что опекуну (попечителю) не назначена ежемесячная выплата на содержание ребёнка, находящегося под опекой (попечительством).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     3.6.5. Детям, состоящим на учёте в противотуберкулезном диспансере, - справки о постановке </w:t>
      </w:r>
      <w:proofErr w:type="gramStart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обучающегося</w:t>
      </w:r>
      <w:proofErr w:type="gramEnd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на учёт в противотуберкулёзном диспансере.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     3.6.6. Детям с ограниченными возможностями здоровья, обучающимся по образовательным программам общего образования и программам специальных (коррекционных) образовательных учреждений, – приказа руководителя образовательного учреждения об организации обучения в соответствии с рекомендациями психолого-медико-педагогической комиссии.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     3.7. Заявление о предоставлении бесплатного питания и документы, подтверждающие право получения бесплатного питания, предоставляются родителями (законными представителями) обучающегося ежегодно администрации образовательного учреждения с момента возникновения права на получение бесплатного питания, установленного Социальным кодексом. Заявление оформляется по форме, установленной образовательным учреждением либо его учредителем.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     3.8. Заявления о предоставлении бесплатного питания регистрируются образовательным учреждением в установленном порядке.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      3.9. Заявления о предоставлении бесплатного питания, поданные в период с 01 июня до 20 августа текущего года, рассматриваются образовательным учреждением до 01 сентября текущего года; поданные после 20 августа текущего года в течение учебного года - в течение десяти рабочих дней с момента регистрации.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    3.10. Образовательное учреждение с учётом содержания заявления, документов, подтверждающих право на получение бесплатного питания, принимает решение либо предоставить бесплатное питание </w:t>
      </w:r>
      <w:proofErr w:type="gramStart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обучающемуся</w:t>
      </w:r>
      <w:proofErr w:type="gramEnd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либо, при отсутствии документов, подтверждающих право на получение бесплатного питания, отказать в предоставлении бесплатного питания обучающемуся.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    3.11. </w:t>
      </w:r>
      <w:proofErr w:type="gramStart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Обучающимся</w:t>
      </w:r>
      <w:proofErr w:type="gramEnd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по состоянию здоровья на дому, имеющим право на получение бесплатного питания, по заявлению родителей (законных представителей) выдаётся набор продуктов питания.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Обучающимся, которым лечебно-профилактическим учреждением рекомендовано индивидуальное питание по профилю заболевания, и обучающимся, имеющим психические затруднения при приеме пищи в общественной столовой, и имеющим право на получение бесплатного </w:t>
      </w: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lastRenderedPageBreak/>
        <w:t>питания, по заявлению родителей (законных представителей) выдаётся набор продуктов питания.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     При невозможности организации двухразового питания детям с ограниченными возможностями здоровья допускается по заявлению родителей (законных представителей) и решению учредителя общеобразовательного учреждения организация одноразового питания, а на оставшуюся сумму выдаётся набор продуктов питания. </w:t>
      </w:r>
    </w:p>
    <w:p w:rsidR="00F518A9" w:rsidRPr="00C07C9F" w:rsidRDefault="00F518A9" w:rsidP="00F518A9">
      <w:pPr>
        <w:ind w:firstLine="0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      При отсутствии в общеобразовательном учреждении условий для организации питания обучающихся и возможности доставки горячего питания по решению учредителя общеобразовательного учреждения допускается выдача </w:t>
      </w:r>
      <w:proofErr w:type="gramStart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>обучающимся</w:t>
      </w:r>
      <w:proofErr w:type="gramEnd"/>
      <w:r w:rsidRPr="00C07C9F">
        <w:rPr>
          <w:rFonts w:eastAsia="Times New Roman" w:cstheme="minorHAnsi"/>
          <w:bCs/>
          <w:iCs/>
          <w:sz w:val="28"/>
          <w:szCs w:val="28"/>
          <w:lang w:eastAsia="ru-RU"/>
        </w:rPr>
        <w:t xml:space="preserve"> сухих завтраков.</w:t>
      </w:r>
    </w:p>
    <w:p w:rsidR="006C70BC" w:rsidRDefault="006C70BC" w:rsidP="00F518A9">
      <w:pPr>
        <w:jc w:val="both"/>
      </w:pPr>
    </w:p>
    <w:sectPr w:rsidR="006C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A9"/>
    <w:rsid w:val="006C70BC"/>
    <w:rsid w:val="00CE6DD5"/>
    <w:rsid w:val="00F5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A9"/>
  </w:style>
  <w:style w:type="paragraph" w:styleId="1">
    <w:name w:val="heading 1"/>
    <w:basedOn w:val="a"/>
    <w:next w:val="a"/>
    <w:link w:val="10"/>
    <w:uiPriority w:val="9"/>
    <w:qFormat/>
    <w:rsid w:val="00CE6D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D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D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D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D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D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D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D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D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D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6D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E6D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6D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6D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6DD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6D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6D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6D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6DD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E6DD5"/>
    <w:rPr>
      <w:b/>
      <w:bCs/>
      <w:spacing w:val="0"/>
    </w:rPr>
  </w:style>
  <w:style w:type="character" w:styleId="a9">
    <w:name w:val="Emphasis"/>
    <w:uiPriority w:val="20"/>
    <w:qFormat/>
    <w:rsid w:val="00CE6DD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E6DD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E6DD5"/>
  </w:style>
  <w:style w:type="paragraph" w:styleId="ac">
    <w:name w:val="List Paragraph"/>
    <w:basedOn w:val="a"/>
    <w:uiPriority w:val="34"/>
    <w:qFormat/>
    <w:rsid w:val="00CE6D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E6D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E6D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E6DD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E6DD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E6DD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E6DD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E6D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E6DD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A9"/>
  </w:style>
  <w:style w:type="paragraph" w:styleId="1">
    <w:name w:val="heading 1"/>
    <w:basedOn w:val="a"/>
    <w:next w:val="a"/>
    <w:link w:val="10"/>
    <w:uiPriority w:val="9"/>
    <w:qFormat/>
    <w:rsid w:val="00CE6DD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DD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DD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DD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D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D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D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D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D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DD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6DD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6DD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E6DD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E6DD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6DD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6DD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E6DD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6DD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6DD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6D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6DD5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E6DD5"/>
    <w:rPr>
      <w:b/>
      <w:bCs/>
      <w:spacing w:val="0"/>
    </w:rPr>
  </w:style>
  <w:style w:type="character" w:styleId="a9">
    <w:name w:val="Emphasis"/>
    <w:uiPriority w:val="20"/>
    <w:qFormat/>
    <w:rsid w:val="00CE6DD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E6DD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E6DD5"/>
  </w:style>
  <w:style w:type="paragraph" w:styleId="ac">
    <w:name w:val="List Paragraph"/>
    <w:basedOn w:val="a"/>
    <w:uiPriority w:val="34"/>
    <w:qFormat/>
    <w:rsid w:val="00CE6D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6D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E6DD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E6D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E6DD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E6DD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E6DD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E6DD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E6D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E6DD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2016-10-06T21:30:00Z</dcterms:created>
  <dcterms:modified xsi:type="dcterms:W3CDTF">2016-10-06T21:31:00Z</dcterms:modified>
</cp:coreProperties>
</file>