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03" w:rsidRPr="00C75403" w:rsidRDefault="00C75403" w:rsidP="00C75403">
      <w:pPr>
        <w:ind w:firstLine="0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C75403">
        <w:rPr>
          <w:rFonts w:eastAsia="Times New Roman" w:cstheme="minorHAnsi"/>
          <w:b/>
          <w:bCs/>
          <w:iCs/>
          <w:sz w:val="28"/>
          <w:szCs w:val="28"/>
          <w:lang w:eastAsia="ru-RU"/>
        </w:rPr>
        <w:t>Извлечение из Социального Кодекса Ярославской области, принятого Ярославской областной Думой 16 декабря 2008 года</w:t>
      </w:r>
    </w:p>
    <w:p w:rsidR="00C75403" w:rsidRPr="00C75403" w:rsidRDefault="00C75403" w:rsidP="00C75403">
      <w:pPr>
        <w:ind w:firstLine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75403">
        <w:rPr>
          <w:rFonts w:eastAsia="Times New Roman" w:cstheme="minorHAnsi"/>
          <w:b/>
          <w:bCs/>
          <w:iCs/>
          <w:sz w:val="28"/>
          <w:szCs w:val="28"/>
          <w:lang w:eastAsia="ru-RU"/>
        </w:rPr>
        <w:t xml:space="preserve">(в ред. Законов ЯО от 16.12.2009 N 68-з, от 05.04.2010 N 8-з, от 03.11.2010 N 41-з, от 05.04.2011 N 7-з, </w:t>
      </w:r>
      <w:proofErr w:type="gramStart"/>
      <w:r w:rsidRPr="00C75403">
        <w:rPr>
          <w:rFonts w:eastAsia="Times New Roman" w:cstheme="minorHAnsi"/>
          <w:b/>
          <w:bCs/>
          <w:iCs/>
          <w:sz w:val="28"/>
          <w:szCs w:val="28"/>
          <w:lang w:eastAsia="ru-RU"/>
        </w:rPr>
        <w:t>от</w:t>
      </w:r>
      <w:proofErr w:type="gramEnd"/>
      <w:r w:rsidRPr="00C75403">
        <w:rPr>
          <w:rFonts w:eastAsia="Times New Roman" w:cstheme="minorHAnsi"/>
          <w:b/>
          <w:bCs/>
          <w:iCs/>
          <w:sz w:val="28"/>
          <w:szCs w:val="28"/>
          <w:lang w:eastAsia="ru-RU"/>
        </w:rPr>
        <w:t xml:space="preserve"> 08.06.2011 N 14-з, от 05.10.2011 N 31-з, от 05.10.2011 N 35-з, от 14.12.2011 N 48-з)</w:t>
      </w:r>
    </w:p>
    <w:p w:rsidR="00C75403" w:rsidRPr="00C75403" w:rsidRDefault="00C75403" w:rsidP="00C75403">
      <w:pPr>
        <w:ind w:firstLine="0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75403">
        <w:rPr>
          <w:rFonts w:eastAsia="Times New Roman" w:cstheme="minorHAnsi"/>
          <w:b/>
          <w:bCs/>
          <w:iCs/>
          <w:sz w:val="28"/>
          <w:szCs w:val="28"/>
          <w:lang w:eastAsia="ru-RU"/>
        </w:rPr>
        <w:t>Статья 63. Обеспечение бесплатным питанием</w:t>
      </w:r>
      <w:r w:rsidRPr="00C75403">
        <w:rPr>
          <w:rFonts w:eastAsia="Times New Roman" w:cstheme="minorHAnsi"/>
          <w:b/>
          <w:bCs/>
          <w:iCs/>
          <w:sz w:val="28"/>
          <w:szCs w:val="28"/>
          <w:lang w:eastAsia="ru-RU"/>
        </w:rPr>
        <w:br/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 1. Социальная услуга по обеспечению бесплатным питанием в виде ежедневного завтрака в дни учебных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занятий предоставляется: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1) обучающимся в общеобразовательных учреждени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ях: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а) детям, обучающимся по программам начального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общего образования;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б) детям 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из малоимущих семей;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в) детям и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з многодетных семей;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proofErr w:type="gramEnd"/>
      <w:r>
        <w:rPr>
          <w:rFonts w:eastAsia="Times New Roman" w:cstheme="minorHAnsi"/>
          <w:bCs/>
          <w:iCs/>
          <w:sz w:val="28"/>
          <w:szCs w:val="28"/>
          <w:lang w:eastAsia="ru-RU"/>
        </w:rPr>
        <w:t>г) детям-инвалидам;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д) детям, находящимся под опекой (поп</w:t>
      </w:r>
      <w:bookmarkStart w:id="0" w:name="_GoBack"/>
      <w:bookmarkEnd w:id="0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1 настоящего Кодекса;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е) детям, состоящим на учете в против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отуберкулезном диспансере;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br/>
      </w: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2) обучающимся учреждений начального и среднего про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фессионального образования.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br/>
        <w:t> </w:t>
      </w: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1.1. Право на получение социальной услуги по обеспечению бесплатным питанием сохраняется за лицами, указанными в пункте 1 части 1 настоящей статьи, достигшими возраста 18 лет и продолжающими обучение в общеобразовательном учрежде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нии, до окончания обучения.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1.2. Социальная услуга по обеспечению двухразовым питанием в дни учебных занятий предоставляется детям с ограниченными возможностями здоровья, обучающимся по образовательным программам общего образования и программам специальных (коррекционных) 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образовательных учреждений.</w:t>
      </w:r>
    </w:p>
    <w:p w:rsidR="00C75403" w:rsidRDefault="00C75403" w:rsidP="00C75403">
      <w:pPr>
        <w:ind w:firstLine="0"/>
        <w:jc w:val="both"/>
        <w:rPr>
          <w:rFonts w:eastAsia="Times New Roman" w:cstheme="minorHAnsi"/>
          <w:bCs/>
          <w:iCs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2. Стоимость предоставляемого бесплатного питания на одного обучающегося в день устанавливается Правител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ьством Ярославской области.</w:t>
      </w:r>
    </w:p>
    <w:p w:rsidR="00C75403" w:rsidRPr="00C07C9F" w:rsidRDefault="00C75403" w:rsidP="00C75403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3.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</w:t>
      </w:r>
      <w:r>
        <w:rPr>
          <w:rFonts w:eastAsia="Times New Roman" w:cstheme="minorHAnsi"/>
          <w:bCs/>
          <w:iCs/>
          <w:sz w:val="28"/>
          <w:szCs w:val="28"/>
          <w:lang w:eastAsia="ru-RU"/>
        </w:rPr>
        <w:t>.</w:t>
      </w:r>
    </w:p>
    <w:p w:rsidR="006C70BC" w:rsidRDefault="006C70BC"/>
    <w:sectPr w:rsidR="006C70BC" w:rsidSect="00C7540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3"/>
    <w:rsid w:val="006C70BC"/>
    <w:rsid w:val="00C75403"/>
    <w:rsid w:val="00C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3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3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2016-10-06T21:33:00Z</dcterms:created>
  <dcterms:modified xsi:type="dcterms:W3CDTF">2016-10-06T21:35:00Z</dcterms:modified>
</cp:coreProperties>
</file>